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74F52" w14:textId="23FABE61" w:rsidR="00B632E7" w:rsidRDefault="00DC0342" w:rsidP="00AB01B1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6657D8" wp14:editId="6A585EE6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768340" cy="1036320"/>
            <wp:effectExtent l="0" t="0" r="3810" b="0"/>
            <wp:wrapSquare wrapText="bothSides"/>
            <wp:docPr id="176951345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1036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2E7">
        <w:rPr>
          <w:color w:val="111111"/>
          <w:sz w:val="28"/>
          <w:szCs w:val="28"/>
        </w:rPr>
        <w:tab/>
      </w:r>
      <w:r w:rsidR="00B632E7">
        <w:rPr>
          <w:color w:val="111111"/>
          <w:sz w:val="28"/>
          <w:szCs w:val="28"/>
        </w:rPr>
        <w:tab/>
      </w:r>
      <w:r w:rsidR="00B632E7">
        <w:rPr>
          <w:color w:val="111111"/>
          <w:sz w:val="28"/>
          <w:szCs w:val="28"/>
        </w:rPr>
        <w:tab/>
      </w:r>
      <w:r w:rsidR="00B632E7">
        <w:rPr>
          <w:color w:val="111111"/>
          <w:sz w:val="28"/>
          <w:szCs w:val="28"/>
        </w:rPr>
        <w:tab/>
        <w:t xml:space="preserve">ANUNȚ </w:t>
      </w:r>
      <w:r w:rsidR="00363A0F">
        <w:rPr>
          <w:color w:val="111111"/>
          <w:sz w:val="28"/>
          <w:szCs w:val="28"/>
        </w:rPr>
        <w:t>DE PRESĂ</w:t>
      </w:r>
    </w:p>
    <w:p w14:paraId="65317940" w14:textId="77777777" w:rsidR="00B632E7" w:rsidRDefault="00B632E7" w:rsidP="00DC0342">
      <w:pPr>
        <w:pStyle w:val="NormalWeb"/>
        <w:shd w:val="clear" w:color="auto" w:fill="FFFFFF"/>
        <w:spacing w:after="0" w:afterAutospacing="0"/>
        <w:jc w:val="both"/>
        <w:rPr>
          <w:color w:val="111111"/>
          <w:sz w:val="28"/>
          <w:szCs w:val="28"/>
        </w:rPr>
      </w:pPr>
    </w:p>
    <w:p w14:paraId="7A8A3B0C" w14:textId="518E95A8" w:rsidR="00AB01B1" w:rsidRDefault="00AB01B1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bookmarkStart w:id="0" w:name="_GoBack"/>
      <w:r w:rsidRPr="00192CAA">
        <w:rPr>
          <w:color w:val="111111"/>
          <w:sz w:val="28"/>
          <w:szCs w:val="28"/>
        </w:rPr>
        <w:t xml:space="preserve">Institutul Național pentru Fizica </w:t>
      </w:r>
      <w:r>
        <w:rPr>
          <w:color w:val="111111"/>
          <w:sz w:val="28"/>
          <w:szCs w:val="28"/>
        </w:rPr>
        <w:t xml:space="preserve">Laserilor, Plasmei și Radiației </w:t>
      </w:r>
      <w:r w:rsidRPr="00192CAA">
        <w:rPr>
          <w:color w:val="111111"/>
          <w:sz w:val="28"/>
          <w:szCs w:val="28"/>
        </w:rPr>
        <w:t xml:space="preserve">(INFLPR) </w:t>
      </w:r>
      <w:r>
        <w:rPr>
          <w:color w:val="111111"/>
          <w:sz w:val="28"/>
          <w:szCs w:val="28"/>
        </w:rPr>
        <w:t xml:space="preserve">organizează cea de a doua ediție a conferinței </w:t>
      </w:r>
      <w:r w:rsidRPr="00192CAA">
        <w:rPr>
          <w:color w:val="111111"/>
          <w:sz w:val="28"/>
          <w:szCs w:val="28"/>
        </w:rPr>
        <w:t>interna</w:t>
      </w:r>
      <w:r>
        <w:rPr>
          <w:color w:val="111111"/>
          <w:sz w:val="28"/>
          <w:szCs w:val="28"/>
        </w:rPr>
        <w:t xml:space="preserve">ționale </w:t>
      </w:r>
      <w:r w:rsidRPr="00192CAA">
        <w:rPr>
          <w:color w:val="111111"/>
          <w:sz w:val="28"/>
          <w:szCs w:val="28"/>
        </w:rPr>
        <w:t xml:space="preserve">- “International Conference on Laser, Plasma and Radiation – Science and Technology” (ICLPR-ST), </w:t>
      </w:r>
      <w:r>
        <w:rPr>
          <w:color w:val="111111"/>
          <w:sz w:val="28"/>
          <w:szCs w:val="28"/>
        </w:rPr>
        <w:t>care se va desfășura</w:t>
      </w:r>
      <w:r w:rsidRPr="00192CAA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î</w:t>
      </w:r>
      <w:r w:rsidRPr="00192CAA">
        <w:rPr>
          <w:color w:val="111111"/>
          <w:sz w:val="28"/>
          <w:szCs w:val="28"/>
        </w:rPr>
        <w:t>n Delta Dun</w:t>
      </w:r>
      <w:r>
        <w:rPr>
          <w:color w:val="111111"/>
          <w:sz w:val="28"/>
          <w:szCs w:val="28"/>
        </w:rPr>
        <w:t>ă</w:t>
      </w:r>
      <w:r w:rsidRPr="00192CAA">
        <w:rPr>
          <w:color w:val="111111"/>
          <w:sz w:val="28"/>
          <w:szCs w:val="28"/>
        </w:rPr>
        <w:t xml:space="preserve">rii, </w:t>
      </w:r>
      <w:r>
        <w:rPr>
          <w:color w:val="111111"/>
          <w:sz w:val="28"/>
          <w:szCs w:val="28"/>
        </w:rPr>
        <w:t>în</w:t>
      </w:r>
      <w:r w:rsidRPr="00192CAA">
        <w:rPr>
          <w:color w:val="111111"/>
          <w:sz w:val="28"/>
          <w:szCs w:val="28"/>
        </w:rPr>
        <w:t xml:space="preserve"> perio</w:t>
      </w:r>
      <w:r>
        <w:rPr>
          <w:color w:val="111111"/>
          <w:sz w:val="28"/>
          <w:szCs w:val="28"/>
        </w:rPr>
        <w:t>ada 16 – 21 iunie.</w:t>
      </w:r>
    </w:p>
    <w:p w14:paraId="2408241C" w14:textId="7284EE27" w:rsidR="00AB01B1" w:rsidRDefault="00AB01B1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Urmând exemplul de succes al primei ediții, c</w:t>
      </w:r>
      <w:r w:rsidRPr="00192CAA">
        <w:rPr>
          <w:color w:val="111111"/>
          <w:sz w:val="28"/>
          <w:szCs w:val="28"/>
        </w:rPr>
        <w:t>onferința ICLPR-ST reunește oamen</w:t>
      </w:r>
      <w:r>
        <w:rPr>
          <w:color w:val="111111"/>
          <w:sz w:val="28"/>
          <w:szCs w:val="28"/>
        </w:rPr>
        <w:t>i de știință și speciali</w:t>
      </w:r>
      <w:r w:rsidR="006F3C2E">
        <w:rPr>
          <w:color w:val="111111"/>
          <w:sz w:val="28"/>
          <w:szCs w:val="28"/>
        </w:rPr>
        <w:t>ș</w:t>
      </w:r>
      <w:r>
        <w:rPr>
          <w:color w:val="111111"/>
          <w:sz w:val="28"/>
          <w:szCs w:val="28"/>
        </w:rPr>
        <w:t xml:space="preserve">ti în domeniu, </w:t>
      </w:r>
      <w:r w:rsidRPr="00192CAA">
        <w:rPr>
          <w:color w:val="111111"/>
          <w:sz w:val="28"/>
          <w:szCs w:val="28"/>
        </w:rPr>
        <w:t>recunoscu</w:t>
      </w:r>
      <w:r>
        <w:rPr>
          <w:color w:val="111111"/>
          <w:sz w:val="28"/>
          <w:szCs w:val="28"/>
        </w:rPr>
        <w:t>ț</w:t>
      </w:r>
      <w:r w:rsidRPr="00192CAA">
        <w:rPr>
          <w:color w:val="111111"/>
          <w:sz w:val="28"/>
          <w:szCs w:val="28"/>
        </w:rPr>
        <w:t>i la nivel internațional</w:t>
      </w:r>
      <w:r w:rsidR="006F3C2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care vor prezenta, pe parcursul </w:t>
      </w:r>
      <w:r w:rsidRPr="00192CAA">
        <w:rPr>
          <w:color w:val="111111"/>
          <w:sz w:val="28"/>
          <w:szCs w:val="28"/>
        </w:rPr>
        <w:t>celor 6 zile</w:t>
      </w:r>
      <w:r>
        <w:rPr>
          <w:color w:val="111111"/>
          <w:sz w:val="28"/>
          <w:szCs w:val="28"/>
        </w:rPr>
        <w:t>,</w:t>
      </w:r>
      <w:r w:rsidRPr="00192CAA">
        <w:rPr>
          <w:color w:val="111111"/>
          <w:sz w:val="28"/>
          <w:szCs w:val="28"/>
        </w:rPr>
        <w:t xml:space="preserve"> cele mai recente descoperiri</w:t>
      </w:r>
      <w:r>
        <w:rPr>
          <w:color w:val="111111"/>
          <w:sz w:val="28"/>
          <w:szCs w:val="28"/>
        </w:rPr>
        <w:t xml:space="preserve"> în </w:t>
      </w:r>
      <w:r w:rsidR="00506D06">
        <w:rPr>
          <w:color w:val="111111"/>
          <w:sz w:val="28"/>
          <w:szCs w:val="28"/>
        </w:rPr>
        <w:t xml:space="preserve">domeniul </w:t>
      </w:r>
      <w:r>
        <w:rPr>
          <w:color w:val="111111"/>
          <w:sz w:val="28"/>
          <w:szCs w:val="28"/>
        </w:rPr>
        <w:t>optic</w:t>
      </w:r>
      <w:r w:rsidR="00506D06">
        <w:rPr>
          <w:color w:val="111111"/>
          <w:sz w:val="28"/>
          <w:szCs w:val="28"/>
        </w:rPr>
        <w:t>ii</w:t>
      </w:r>
      <w:r>
        <w:rPr>
          <w:color w:val="111111"/>
          <w:sz w:val="28"/>
          <w:szCs w:val="28"/>
        </w:rPr>
        <w:t>, laseri</w:t>
      </w:r>
      <w:r w:rsidR="00506D06">
        <w:rPr>
          <w:color w:val="111111"/>
          <w:sz w:val="28"/>
          <w:szCs w:val="28"/>
        </w:rPr>
        <w:t>lor</w:t>
      </w:r>
      <w:r>
        <w:rPr>
          <w:color w:val="111111"/>
          <w:sz w:val="28"/>
          <w:szCs w:val="28"/>
        </w:rPr>
        <w:t xml:space="preserve"> și fotonic</w:t>
      </w:r>
      <w:r w:rsidR="00506D06">
        <w:rPr>
          <w:color w:val="111111"/>
          <w:sz w:val="28"/>
          <w:szCs w:val="28"/>
        </w:rPr>
        <w:t>ii</w:t>
      </w:r>
      <w:r>
        <w:rPr>
          <w:color w:val="111111"/>
          <w:sz w:val="28"/>
          <w:szCs w:val="28"/>
        </w:rPr>
        <w:t xml:space="preserve">, </w:t>
      </w:r>
      <w:r w:rsidRPr="00192CAA">
        <w:rPr>
          <w:color w:val="111111"/>
          <w:sz w:val="28"/>
          <w:szCs w:val="28"/>
        </w:rPr>
        <w:t>precum și abordări emergente în sinteza</w:t>
      </w:r>
      <w:r>
        <w:rPr>
          <w:color w:val="111111"/>
          <w:sz w:val="28"/>
          <w:szCs w:val="28"/>
        </w:rPr>
        <w:t xml:space="preserve"> și procesarea </w:t>
      </w:r>
      <w:r w:rsidR="001C3502">
        <w:rPr>
          <w:color w:val="111111"/>
          <w:sz w:val="28"/>
          <w:szCs w:val="28"/>
        </w:rPr>
        <w:t>de noi materiale și dispozitive</w:t>
      </w:r>
      <w:r w:rsidRPr="00192CAA">
        <w:rPr>
          <w:color w:val="111111"/>
          <w:sz w:val="28"/>
          <w:szCs w:val="28"/>
        </w:rPr>
        <w:t>.</w:t>
      </w:r>
    </w:p>
    <w:p w14:paraId="675E1D9C" w14:textId="5E2FC750" w:rsidR="00AB01B1" w:rsidRDefault="00506D06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În debutul conferinței</w:t>
      </w:r>
      <w:r w:rsidR="00AB01B1">
        <w:rPr>
          <w:color w:val="111111"/>
          <w:sz w:val="28"/>
          <w:szCs w:val="28"/>
        </w:rPr>
        <w:t xml:space="preserve"> este planificată o</w:t>
      </w:r>
      <w:r w:rsidR="00AB01B1" w:rsidRPr="00192CAA">
        <w:rPr>
          <w:color w:val="111111"/>
          <w:sz w:val="28"/>
          <w:szCs w:val="28"/>
        </w:rPr>
        <w:t xml:space="preserve"> </w:t>
      </w:r>
      <w:r w:rsidR="00AB01B1">
        <w:rPr>
          <w:color w:val="111111"/>
          <w:sz w:val="28"/>
          <w:szCs w:val="28"/>
        </w:rPr>
        <w:t>Ș</w:t>
      </w:r>
      <w:r w:rsidR="00AB01B1" w:rsidRPr="00192CAA">
        <w:rPr>
          <w:color w:val="111111"/>
          <w:sz w:val="28"/>
          <w:szCs w:val="28"/>
        </w:rPr>
        <w:t xml:space="preserve">coală de </w:t>
      </w:r>
      <w:r w:rsidR="00AB01B1">
        <w:rPr>
          <w:color w:val="111111"/>
          <w:sz w:val="28"/>
          <w:szCs w:val="28"/>
        </w:rPr>
        <w:t>V</w:t>
      </w:r>
      <w:r w:rsidR="00AB01B1" w:rsidRPr="00192CAA">
        <w:rPr>
          <w:color w:val="111111"/>
          <w:sz w:val="28"/>
          <w:szCs w:val="28"/>
        </w:rPr>
        <w:t>ară despre fizica laser</w:t>
      </w:r>
      <w:r>
        <w:rPr>
          <w:color w:val="111111"/>
          <w:sz w:val="28"/>
          <w:szCs w:val="28"/>
        </w:rPr>
        <w:t>ilor</w:t>
      </w:r>
      <w:r w:rsidR="00AB01B1">
        <w:rPr>
          <w:color w:val="111111"/>
          <w:sz w:val="28"/>
          <w:szCs w:val="28"/>
        </w:rPr>
        <w:t xml:space="preserve">, plasmei și radiațiilor, în cadrul căreia profesori de renume din România, </w:t>
      </w:r>
      <w:r w:rsidR="00AB01B1" w:rsidRPr="00192CAA">
        <w:rPr>
          <w:color w:val="111111"/>
          <w:sz w:val="28"/>
          <w:szCs w:val="28"/>
        </w:rPr>
        <w:t xml:space="preserve">dar </w:t>
      </w:r>
      <w:r>
        <w:rPr>
          <w:color w:val="111111"/>
          <w:sz w:val="28"/>
          <w:szCs w:val="28"/>
        </w:rPr>
        <w:t>ș</w:t>
      </w:r>
      <w:r w:rsidR="00AB01B1" w:rsidRPr="00192CAA">
        <w:rPr>
          <w:color w:val="111111"/>
          <w:sz w:val="28"/>
          <w:szCs w:val="28"/>
        </w:rPr>
        <w:t xml:space="preserve">i din Europa, Asia </w:t>
      </w:r>
      <w:r>
        <w:rPr>
          <w:color w:val="111111"/>
          <w:sz w:val="28"/>
          <w:szCs w:val="28"/>
        </w:rPr>
        <w:t>ș</w:t>
      </w:r>
      <w:r w:rsidR="00AB01B1" w:rsidRPr="00192CAA">
        <w:rPr>
          <w:color w:val="111111"/>
          <w:sz w:val="28"/>
          <w:szCs w:val="28"/>
        </w:rPr>
        <w:t xml:space="preserve">i </w:t>
      </w:r>
      <w:r>
        <w:rPr>
          <w:color w:val="111111"/>
          <w:sz w:val="28"/>
          <w:szCs w:val="28"/>
        </w:rPr>
        <w:t>America de Nord</w:t>
      </w:r>
      <w:r w:rsidR="00AB01B1" w:rsidRPr="00192CAA">
        <w:rPr>
          <w:color w:val="111111"/>
          <w:sz w:val="28"/>
          <w:szCs w:val="28"/>
        </w:rPr>
        <w:t xml:space="preserve"> </w:t>
      </w:r>
      <w:r w:rsidR="00AB01B1">
        <w:rPr>
          <w:color w:val="111111"/>
          <w:sz w:val="28"/>
          <w:szCs w:val="28"/>
        </w:rPr>
        <w:t>vor susține prelegeri pentru ti</w:t>
      </w:r>
      <w:r w:rsidR="004F40A5">
        <w:rPr>
          <w:color w:val="111111"/>
          <w:sz w:val="28"/>
          <w:szCs w:val="28"/>
        </w:rPr>
        <w:t>ne</w:t>
      </w:r>
      <w:r w:rsidR="00AB01B1">
        <w:rPr>
          <w:color w:val="111111"/>
          <w:sz w:val="28"/>
          <w:szCs w:val="28"/>
        </w:rPr>
        <w:t xml:space="preserve">rii cercetători, dar și </w:t>
      </w:r>
      <w:r w:rsidR="004F40A5">
        <w:rPr>
          <w:color w:val="111111"/>
          <w:sz w:val="28"/>
          <w:szCs w:val="28"/>
        </w:rPr>
        <w:t xml:space="preserve">pentru </w:t>
      </w:r>
      <w:r w:rsidR="00AB01B1">
        <w:rPr>
          <w:color w:val="111111"/>
          <w:sz w:val="28"/>
          <w:szCs w:val="28"/>
        </w:rPr>
        <w:t>studenții</w:t>
      </w:r>
      <w:r w:rsidR="004F40A5">
        <w:rPr>
          <w:color w:val="111111"/>
          <w:sz w:val="28"/>
          <w:szCs w:val="28"/>
        </w:rPr>
        <w:t xml:space="preserve"> participanți</w:t>
      </w:r>
      <w:r>
        <w:rPr>
          <w:color w:val="111111"/>
          <w:sz w:val="28"/>
          <w:szCs w:val="28"/>
        </w:rPr>
        <w:t xml:space="preserve"> din toate ciclurile universitare</w:t>
      </w:r>
      <w:r w:rsidR="00AB01B1">
        <w:rPr>
          <w:color w:val="111111"/>
          <w:sz w:val="28"/>
          <w:szCs w:val="28"/>
        </w:rPr>
        <w:t xml:space="preserve"> (licență, masterat sau doctorat).</w:t>
      </w:r>
    </w:p>
    <w:p w14:paraId="20A2E8E7" w14:textId="0CAA92AB" w:rsidR="00AB01B1" w:rsidRDefault="00AB01B1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Î</w:t>
      </w:r>
      <w:r w:rsidRPr="00192CAA">
        <w:rPr>
          <w:color w:val="111111"/>
          <w:sz w:val="28"/>
          <w:szCs w:val="28"/>
        </w:rPr>
        <w:t>n contextul lans</w:t>
      </w:r>
      <w:r>
        <w:rPr>
          <w:color w:val="111111"/>
          <w:sz w:val="28"/>
          <w:szCs w:val="28"/>
        </w:rPr>
        <w:t>ă</w:t>
      </w:r>
      <w:r w:rsidRPr="00192CAA">
        <w:rPr>
          <w:color w:val="111111"/>
          <w:sz w:val="28"/>
          <w:szCs w:val="28"/>
        </w:rPr>
        <w:t>rii Programului Crește</w:t>
      </w:r>
      <w:r>
        <w:rPr>
          <w:color w:val="111111"/>
          <w:sz w:val="28"/>
          <w:szCs w:val="28"/>
        </w:rPr>
        <w:t xml:space="preserve">re Inteligentă, Digitalizare și </w:t>
      </w:r>
      <w:r w:rsidRPr="00192CAA">
        <w:rPr>
          <w:color w:val="111111"/>
          <w:sz w:val="28"/>
          <w:szCs w:val="28"/>
        </w:rPr>
        <w:t>Instrumente Financiare 2021-2027 (Po</w:t>
      </w:r>
      <w:r>
        <w:rPr>
          <w:color w:val="111111"/>
          <w:sz w:val="28"/>
          <w:szCs w:val="28"/>
        </w:rPr>
        <w:t xml:space="preserve">CIDIF) - Platforma Națională de </w:t>
      </w:r>
      <w:r w:rsidRPr="00192CAA">
        <w:rPr>
          <w:color w:val="111111"/>
          <w:sz w:val="28"/>
          <w:szCs w:val="28"/>
        </w:rPr>
        <w:t xml:space="preserve">Tehnologii și Semiconductori, </w:t>
      </w:r>
      <w:r>
        <w:rPr>
          <w:color w:val="111111"/>
          <w:sz w:val="28"/>
          <w:szCs w:val="28"/>
        </w:rPr>
        <w:t>c</w:t>
      </w:r>
      <w:r w:rsidRPr="00192CAA">
        <w:rPr>
          <w:color w:val="111111"/>
          <w:sz w:val="28"/>
          <w:szCs w:val="28"/>
        </w:rPr>
        <w:t xml:space="preserve">onferința va găzdui </w:t>
      </w:r>
      <w:r>
        <w:rPr>
          <w:color w:val="111111"/>
          <w:sz w:val="28"/>
          <w:szCs w:val="28"/>
        </w:rPr>
        <w:t xml:space="preserve">un workshop industrial </w:t>
      </w:r>
      <w:r w:rsidR="00506D06">
        <w:rPr>
          <w:color w:val="111111"/>
          <w:sz w:val="28"/>
          <w:szCs w:val="28"/>
        </w:rPr>
        <w:t xml:space="preserve">ce a atras </w:t>
      </w:r>
      <w:r>
        <w:rPr>
          <w:color w:val="111111"/>
          <w:sz w:val="28"/>
          <w:szCs w:val="28"/>
        </w:rPr>
        <w:t xml:space="preserve">larga </w:t>
      </w:r>
      <w:r w:rsidRPr="00192CAA">
        <w:rPr>
          <w:color w:val="111111"/>
          <w:sz w:val="28"/>
          <w:szCs w:val="28"/>
        </w:rPr>
        <w:t>participare a companiilor mici si mij</w:t>
      </w:r>
      <w:r>
        <w:rPr>
          <w:color w:val="111111"/>
          <w:sz w:val="28"/>
          <w:szCs w:val="28"/>
        </w:rPr>
        <w:t xml:space="preserve">locii </w:t>
      </w:r>
      <w:r w:rsidR="001C3502">
        <w:rPr>
          <w:color w:val="111111"/>
          <w:sz w:val="28"/>
          <w:szCs w:val="28"/>
        </w:rPr>
        <w:t>di</w:t>
      </w:r>
      <w:r>
        <w:rPr>
          <w:color w:val="111111"/>
          <w:sz w:val="28"/>
          <w:szCs w:val="28"/>
        </w:rPr>
        <w:t xml:space="preserve">n domeniu, interesate să </w:t>
      </w:r>
      <w:r w:rsidR="00506D06">
        <w:rPr>
          <w:color w:val="111111"/>
          <w:sz w:val="28"/>
          <w:szCs w:val="28"/>
        </w:rPr>
        <w:t>se implice</w:t>
      </w:r>
      <w:r w:rsidR="000565A9">
        <w:rPr>
          <w:color w:val="111111"/>
          <w:sz w:val="28"/>
          <w:szCs w:val="28"/>
        </w:rPr>
        <w:t xml:space="preserve"> în </w:t>
      </w:r>
      <w:r w:rsidRPr="00192CAA">
        <w:rPr>
          <w:color w:val="111111"/>
          <w:sz w:val="28"/>
          <w:szCs w:val="28"/>
        </w:rPr>
        <w:t xml:space="preserve"> ac</w:t>
      </w:r>
      <w:r>
        <w:rPr>
          <w:color w:val="111111"/>
          <w:sz w:val="28"/>
          <w:szCs w:val="28"/>
        </w:rPr>
        <w:t>țiunile ș</w:t>
      </w:r>
      <w:r w:rsidRPr="00192CAA">
        <w:rPr>
          <w:color w:val="111111"/>
          <w:sz w:val="28"/>
          <w:szCs w:val="28"/>
        </w:rPr>
        <w:t xml:space="preserve">i </w:t>
      </w:r>
      <w:r w:rsidR="00506D06">
        <w:rPr>
          <w:color w:val="111111"/>
          <w:sz w:val="28"/>
          <w:szCs w:val="28"/>
        </w:rPr>
        <w:t xml:space="preserve">măsurile </w:t>
      </w:r>
      <w:r w:rsidRPr="00192CAA">
        <w:rPr>
          <w:color w:val="111111"/>
          <w:sz w:val="28"/>
          <w:szCs w:val="28"/>
        </w:rPr>
        <w:t>acestui program.</w:t>
      </w:r>
      <w:r>
        <w:rPr>
          <w:color w:val="111111"/>
          <w:sz w:val="28"/>
          <w:szCs w:val="28"/>
        </w:rPr>
        <w:t xml:space="preserve"> În cadrul workshop-ului, </w:t>
      </w:r>
      <w:r w:rsidRPr="00192CAA">
        <w:rPr>
          <w:color w:val="111111"/>
          <w:sz w:val="28"/>
          <w:szCs w:val="28"/>
        </w:rPr>
        <w:t xml:space="preserve">cercetătorii și inginerii vor prezenta povești de succes </w:t>
      </w:r>
      <w:r w:rsidR="001C3502">
        <w:rPr>
          <w:color w:val="111111"/>
          <w:sz w:val="28"/>
          <w:szCs w:val="28"/>
        </w:rPr>
        <w:t>privind</w:t>
      </w:r>
      <w:r w:rsidR="001C3502" w:rsidRPr="00192CAA">
        <w:rPr>
          <w:color w:val="111111"/>
          <w:sz w:val="28"/>
          <w:szCs w:val="28"/>
        </w:rPr>
        <w:t xml:space="preserve"> </w:t>
      </w:r>
      <w:r w:rsidRPr="00192CAA">
        <w:rPr>
          <w:color w:val="111111"/>
          <w:sz w:val="28"/>
          <w:szCs w:val="28"/>
        </w:rPr>
        <w:t xml:space="preserve">transferul </w:t>
      </w:r>
      <w:r w:rsidR="001C3502">
        <w:rPr>
          <w:color w:val="111111"/>
          <w:sz w:val="28"/>
          <w:szCs w:val="28"/>
        </w:rPr>
        <w:t>tehnologic</w:t>
      </w:r>
      <w:r>
        <w:rPr>
          <w:color w:val="111111"/>
          <w:sz w:val="28"/>
          <w:szCs w:val="28"/>
        </w:rPr>
        <w:t xml:space="preserve"> și dezvoltarea de produse.</w:t>
      </w:r>
    </w:p>
    <w:p w14:paraId="24CDA9BB" w14:textId="7CE09D40" w:rsidR="00AB01B1" w:rsidRPr="00192CAA" w:rsidRDefault="00AB01B1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 w:rsidRPr="00192CAA">
        <w:rPr>
          <w:color w:val="111111"/>
          <w:sz w:val="28"/>
          <w:szCs w:val="28"/>
        </w:rPr>
        <w:t>Printr-o combinație de prelegeri plenare,</w:t>
      </w:r>
      <w:r>
        <w:rPr>
          <w:color w:val="111111"/>
          <w:sz w:val="28"/>
          <w:szCs w:val="28"/>
        </w:rPr>
        <w:t xml:space="preserve"> lecții </w:t>
      </w:r>
      <w:r w:rsidR="000565A9">
        <w:rPr>
          <w:color w:val="111111"/>
          <w:sz w:val="28"/>
          <w:szCs w:val="28"/>
        </w:rPr>
        <w:t xml:space="preserve">invitate </w:t>
      </w:r>
      <w:r>
        <w:rPr>
          <w:color w:val="111111"/>
          <w:sz w:val="28"/>
          <w:szCs w:val="28"/>
        </w:rPr>
        <w:t>și</w:t>
      </w:r>
      <w:r w:rsidR="000D40DA">
        <w:rPr>
          <w:color w:val="111111"/>
          <w:sz w:val="28"/>
          <w:szCs w:val="28"/>
        </w:rPr>
        <w:t xml:space="preserve"> </w:t>
      </w:r>
      <w:r w:rsidR="000565A9">
        <w:rPr>
          <w:color w:val="111111"/>
          <w:sz w:val="28"/>
          <w:szCs w:val="28"/>
        </w:rPr>
        <w:t>prezentări orale și poster</w:t>
      </w:r>
      <w:r w:rsidRPr="00192CAA">
        <w:rPr>
          <w:color w:val="111111"/>
          <w:sz w:val="28"/>
          <w:szCs w:val="28"/>
        </w:rPr>
        <w:t xml:space="preserve">, conferința abordează </w:t>
      </w:r>
      <w:r w:rsidR="004F3D96">
        <w:rPr>
          <w:color w:val="111111"/>
          <w:sz w:val="28"/>
          <w:szCs w:val="28"/>
        </w:rPr>
        <w:t xml:space="preserve">de la aspecte fundamentale, de diagnostică și </w:t>
      </w:r>
      <w:r w:rsidRPr="00192CAA">
        <w:rPr>
          <w:color w:val="111111"/>
          <w:sz w:val="28"/>
          <w:szCs w:val="28"/>
        </w:rPr>
        <w:t>modelare</w:t>
      </w:r>
      <w:r w:rsidR="00DC0342">
        <w:rPr>
          <w:color w:val="111111"/>
          <w:sz w:val="28"/>
          <w:szCs w:val="28"/>
        </w:rPr>
        <w:t>,</w:t>
      </w:r>
      <w:r w:rsidRPr="00192CAA">
        <w:rPr>
          <w:color w:val="111111"/>
          <w:sz w:val="28"/>
          <w:szCs w:val="28"/>
        </w:rPr>
        <w:t xml:space="preserve"> </w:t>
      </w:r>
      <w:r w:rsidR="004F3D96">
        <w:rPr>
          <w:color w:val="111111"/>
          <w:sz w:val="28"/>
          <w:szCs w:val="28"/>
        </w:rPr>
        <w:t xml:space="preserve">și până la </w:t>
      </w:r>
      <w:r w:rsidRPr="00192CAA">
        <w:rPr>
          <w:color w:val="111111"/>
          <w:sz w:val="28"/>
          <w:szCs w:val="28"/>
        </w:rPr>
        <w:t xml:space="preserve">aplicațiile </w:t>
      </w:r>
      <w:r w:rsidR="00DC0342">
        <w:rPr>
          <w:color w:val="111111"/>
          <w:sz w:val="28"/>
          <w:szCs w:val="28"/>
        </w:rPr>
        <w:t xml:space="preserve">dezvoltate cu ajutorul </w:t>
      </w:r>
      <w:r w:rsidR="00DC0342" w:rsidRPr="00192CAA">
        <w:rPr>
          <w:color w:val="111111"/>
          <w:sz w:val="28"/>
          <w:szCs w:val="28"/>
        </w:rPr>
        <w:t>laserilor, plasmei și radiațiilor</w:t>
      </w:r>
      <w:r w:rsidR="00DC0342">
        <w:rPr>
          <w:color w:val="111111"/>
          <w:sz w:val="28"/>
          <w:szCs w:val="28"/>
        </w:rPr>
        <w:t xml:space="preserve"> </w:t>
      </w:r>
      <w:r w:rsidRPr="00192CAA">
        <w:rPr>
          <w:color w:val="111111"/>
          <w:sz w:val="28"/>
          <w:szCs w:val="28"/>
        </w:rPr>
        <w:t>în științ</w:t>
      </w:r>
      <w:r>
        <w:rPr>
          <w:color w:val="111111"/>
          <w:sz w:val="28"/>
          <w:szCs w:val="28"/>
        </w:rPr>
        <w:t xml:space="preserve">a mediului, științele vieții și </w:t>
      </w:r>
      <w:r w:rsidR="001C3502">
        <w:rPr>
          <w:color w:val="111111"/>
          <w:sz w:val="28"/>
          <w:szCs w:val="28"/>
        </w:rPr>
        <w:t>energie</w:t>
      </w:r>
      <w:r w:rsidRPr="00192CAA">
        <w:rPr>
          <w:color w:val="111111"/>
          <w:sz w:val="28"/>
          <w:szCs w:val="28"/>
        </w:rPr>
        <w:t>, explorând în ac</w:t>
      </w:r>
      <w:r>
        <w:rPr>
          <w:color w:val="111111"/>
          <w:sz w:val="28"/>
          <w:szCs w:val="28"/>
        </w:rPr>
        <w:t xml:space="preserve">elași timp tehnologii vizionare </w:t>
      </w:r>
      <w:r w:rsidRPr="00192CAA">
        <w:rPr>
          <w:color w:val="111111"/>
          <w:sz w:val="28"/>
          <w:szCs w:val="28"/>
        </w:rPr>
        <w:t>orientate spre asigurarea unui viitor sustenabil.</w:t>
      </w:r>
    </w:p>
    <w:p w14:paraId="00F52D2D" w14:textId="43016546" w:rsidR="00AB01B1" w:rsidRDefault="000D40DA" w:rsidP="00B632E7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Pentru m</w:t>
      </w:r>
      <w:r w:rsidR="00AB01B1">
        <w:rPr>
          <w:color w:val="111111"/>
          <w:sz w:val="28"/>
          <w:szCs w:val="28"/>
        </w:rPr>
        <w:t xml:space="preserve">ai multe detalii </w:t>
      </w:r>
      <w:r w:rsidR="00AB01B1" w:rsidRPr="00192CAA">
        <w:rPr>
          <w:color w:val="111111"/>
          <w:sz w:val="28"/>
          <w:szCs w:val="28"/>
        </w:rPr>
        <w:t>privind agenda științif</w:t>
      </w:r>
      <w:r w:rsidR="00AB01B1">
        <w:rPr>
          <w:color w:val="111111"/>
          <w:sz w:val="28"/>
          <w:szCs w:val="28"/>
        </w:rPr>
        <w:t>ică a conferin</w:t>
      </w:r>
      <w:r>
        <w:rPr>
          <w:color w:val="111111"/>
          <w:sz w:val="28"/>
          <w:szCs w:val="28"/>
        </w:rPr>
        <w:t>ț</w:t>
      </w:r>
      <w:r w:rsidR="00AB01B1">
        <w:rPr>
          <w:color w:val="111111"/>
          <w:sz w:val="28"/>
          <w:szCs w:val="28"/>
        </w:rPr>
        <w:t xml:space="preserve">ei, </w:t>
      </w:r>
      <w:r>
        <w:rPr>
          <w:color w:val="111111"/>
          <w:sz w:val="28"/>
          <w:szCs w:val="28"/>
        </w:rPr>
        <w:t xml:space="preserve">puteți </w:t>
      </w:r>
      <w:r w:rsidR="00AB01B1">
        <w:rPr>
          <w:color w:val="111111"/>
          <w:sz w:val="28"/>
          <w:szCs w:val="28"/>
        </w:rPr>
        <w:t>acces</w:t>
      </w:r>
      <w:r>
        <w:rPr>
          <w:color w:val="111111"/>
          <w:sz w:val="28"/>
          <w:szCs w:val="28"/>
        </w:rPr>
        <w:t>a</w:t>
      </w:r>
      <w:r w:rsidR="00AB01B1">
        <w:rPr>
          <w:color w:val="111111"/>
          <w:sz w:val="28"/>
          <w:szCs w:val="28"/>
        </w:rPr>
        <w:t xml:space="preserve"> pagina web </w:t>
      </w:r>
      <w:hyperlink r:id="rId5" w:history="1">
        <w:r w:rsidR="00AB01B1" w:rsidRPr="008E392A">
          <w:rPr>
            <w:rStyle w:val="Hyperlink"/>
            <w:sz w:val="28"/>
            <w:szCs w:val="28"/>
          </w:rPr>
          <w:t>https://iclpr-st.inflpr.ro/</w:t>
        </w:r>
      </w:hyperlink>
      <w:r w:rsidR="00AB01B1">
        <w:rPr>
          <w:color w:val="111111"/>
          <w:sz w:val="28"/>
          <w:szCs w:val="28"/>
        </w:rPr>
        <w:t xml:space="preserve">. </w:t>
      </w:r>
    </w:p>
    <w:p w14:paraId="27436EC7" w14:textId="3156CF38" w:rsidR="00B64FB8" w:rsidRPr="00DC0342" w:rsidRDefault="00AB01B1" w:rsidP="00DC0342">
      <w:pPr>
        <w:pStyle w:val="NormalWeb"/>
        <w:shd w:val="clear" w:color="auto" w:fill="FFFFFF"/>
        <w:spacing w:after="30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Persoană de contact: </w:t>
      </w:r>
      <w:r w:rsidR="00DC0342">
        <w:rPr>
          <w:color w:val="111111"/>
          <w:sz w:val="28"/>
          <w:szCs w:val="28"/>
        </w:rPr>
        <w:t>Bogdana Mitu, tel 0746 100 139/ e-mail iclpr-st@inflpr.ro</w:t>
      </w:r>
      <w:bookmarkEnd w:id="0"/>
    </w:p>
    <w:sectPr w:rsidR="00B64FB8" w:rsidRPr="00DC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1E"/>
    <w:rsid w:val="000448DF"/>
    <w:rsid w:val="000565A9"/>
    <w:rsid w:val="000A3A8C"/>
    <w:rsid w:val="000D40DA"/>
    <w:rsid w:val="001C3502"/>
    <w:rsid w:val="00234716"/>
    <w:rsid w:val="00363A0F"/>
    <w:rsid w:val="004F3D96"/>
    <w:rsid w:val="004F40A5"/>
    <w:rsid w:val="00506D06"/>
    <w:rsid w:val="00682256"/>
    <w:rsid w:val="006F3C2E"/>
    <w:rsid w:val="007C68E8"/>
    <w:rsid w:val="007C6E69"/>
    <w:rsid w:val="00AB01B1"/>
    <w:rsid w:val="00B50A2C"/>
    <w:rsid w:val="00B632E7"/>
    <w:rsid w:val="00B64FB8"/>
    <w:rsid w:val="00D44898"/>
    <w:rsid w:val="00D54A1E"/>
    <w:rsid w:val="00DC0342"/>
    <w:rsid w:val="00E3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E953"/>
  <w15:chartTrackingRefBased/>
  <w15:docId w15:val="{F031BE5D-D377-45B3-97DC-6E4BF3BB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506D0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6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lpr-st.inflpr.r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</dc:creator>
  <cp:keywords/>
  <dc:description/>
  <cp:lastModifiedBy>Microsoft account</cp:lastModifiedBy>
  <cp:revision>2</cp:revision>
  <dcterms:created xsi:type="dcterms:W3CDTF">2024-06-15T11:52:00Z</dcterms:created>
  <dcterms:modified xsi:type="dcterms:W3CDTF">2024-06-15T11:52:00Z</dcterms:modified>
</cp:coreProperties>
</file>