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D818D" w14:textId="2E6C84C3" w:rsidR="0049676E" w:rsidRPr="00DD5B3E" w:rsidRDefault="00A735A6" w:rsidP="0049676E">
      <w:pPr>
        <w:ind w:right="513"/>
        <w:jc w:val="right"/>
        <w:rPr>
          <w:b/>
          <w:bCs/>
          <w:szCs w:val="28"/>
          <w:lang w:val="ro-RO"/>
        </w:rPr>
      </w:pPr>
      <w:bookmarkStart w:id="0" w:name="_GoBack"/>
      <w:r>
        <w:rPr>
          <w:b/>
          <w:bCs/>
          <w:szCs w:val="28"/>
          <w:lang w:val="ro-RO"/>
        </w:rPr>
        <w:t xml:space="preserve">Data: </w:t>
      </w:r>
      <w:r w:rsidR="00D16FD8">
        <w:rPr>
          <w:b/>
          <w:bCs/>
          <w:szCs w:val="28"/>
          <w:lang w:val="ro-RO"/>
        </w:rPr>
        <w:t>24</w:t>
      </w:r>
      <w:r w:rsidR="00FE271B">
        <w:rPr>
          <w:b/>
          <w:bCs/>
          <w:szCs w:val="28"/>
          <w:lang w:val="ro-RO"/>
        </w:rPr>
        <w:t>.0</w:t>
      </w:r>
      <w:r w:rsidR="00215A61">
        <w:rPr>
          <w:b/>
          <w:bCs/>
          <w:szCs w:val="28"/>
          <w:lang w:val="ro-RO"/>
        </w:rPr>
        <w:t>8</w:t>
      </w:r>
      <w:r w:rsidR="0049676E" w:rsidRPr="00DD5B3E">
        <w:rPr>
          <w:b/>
          <w:bCs/>
          <w:szCs w:val="28"/>
          <w:lang w:val="ro-RO"/>
        </w:rPr>
        <w:t>.2018</w:t>
      </w:r>
    </w:p>
    <w:p w14:paraId="600FC747" w14:textId="77777777" w:rsidR="0049676E" w:rsidRPr="00DD5B3E" w:rsidRDefault="0049676E" w:rsidP="0049676E">
      <w:pPr>
        <w:rPr>
          <w:szCs w:val="28"/>
          <w:lang w:val="ro-RO"/>
        </w:rPr>
      </w:pPr>
    </w:p>
    <w:p w14:paraId="7B1C59ED" w14:textId="77777777" w:rsidR="0049676E" w:rsidRPr="00DD5B3E" w:rsidRDefault="0049676E" w:rsidP="0049676E">
      <w:pPr>
        <w:ind w:right="513"/>
        <w:jc w:val="center"/>
        <w:rPr>
          <w:b/>
          <w:bCs/>
          <w:szCs w:val="28"/>
          <w:u w:val="single"/>
          <w:lang w:val="ro-RO"/>
        </w:rPr>
      </w:pPr>
      <w:r w:rsidRPr="00DD5B3E">
        <w:rPr>
          <w:rFonts w:eastAsia="Times New Roman"/>
          <w:b/>
          <w:color w:val="26282A"/>
          <w:szCs w:val="32"/>
          <w:lang w:val="ro-RO"/>
        </w:rPr>
        <w:t xml:space="preserve"> </w:t>
      </w:r>
      <w:r w:rsidRPr="00DD5B3E">
        <w:rPr>
          <w:sz w:val="24"/>
          <w:szCs w:val="24"/>
          <w:shd w:val="clear" w:color="auto" w:fill="FFFFFF"/>
          <w:lang w:val="ro-RO"/>
        </w:rPr>
        <w:t xml:space="preserve">  </w:t>
      </w:r>
      <w:r w:rsidRPr="00DD5B3E">
        <w:rPr>
          <w:b/>
          <w:bCs/>
          <w:szCs w:val="28"/>
          <w:u w:val="single"/>
          <w:lang w:val="ro-RO"/>
        </w:rPr>
        <w:t xml:space="preserve">COMUNICAT DE PRESĂ </w:t>
      </w:r>
    </w:p>
    <w:p w14:paraId="48D5238B" w14:textId="4D040AF4" w:rsidR="00DD5F10" w:rsidRPr="00D16FD8" w:rsidRDefault="00035A78" w:rsidP="00D16FD8">
      <w:pPr>
        <w:rPr>
          <w:b/>
          <w:szCs w:val="28"/>
          <w:lang w:val="ro-RO"/>
        </w:rPr>
      </w:pPr>
      <w:r w:rsidRPr="00035A78">
        <w:rPr>
          <w:b/>
          <w:szCs w:val="28"/>
          <w:lang w:val="ro-RO"/>
        </w:rPr>
        <w:t xml:space="preserve"> </w:t>
      </w:r>
    </w:p>
    <w:p w14:paraId="7B61FD17" w14:textId="56F0C1C0" w:rsidR="00D16FD8" w:rsidRPr="00D16FD8" w:rsidRDefault="00D16FD8" w:rsidP="00D16FD8">
      <w:pPr>
        <w:spacing w:after="160" w:line="259" w:lineRule="auto"/>
        <w:jc w:val="center"/>
        <w:rPr>
          <w:rFonts w:eastAsiaTheme="minorHAnsi"/>
          <w:b/>
          <w:szCs w:val="28"/>
        </w:rPr>
      </w:pPr>
      <w:proofErr w:type="spellStart"/>
      <w:r w:rsidRPr="00D16FD8">
        <w:rPr>
          <w:rFonts w:eastAsiaTheme="minorHAnsi"/>
          <w:b/>
          <w:szCs w:val="28"/>
        </w:rPr>
        <w:t>Blocarea</w:t>
      </w:r>
      <w:proofErr w:type="spellEnd"/>
      <w:r w:rsidRPr="00D16FD8">
        <w:rPr>
          <w:rFonts w:eastAsiaTheme="minorHAnsi"/>
          <w:b/>
          <w:szCs w:val="28"/>
        </w:rPr>
        <w:t xml:space="preserve"> </w:t>
      </w:r>
      <w:proofErr w:type="spellStart"/>
      <w:r w:rsidRPr="00D16FD8">
        <w:rPr>
          <w:rFonts w:eastAsiaTheme="minorHAnsi"/>
          <w:b/>
          <w:szCs w:val="28"/>
        </w:rPr>
        <w:t>adoptării</w:t>
      </w:r>
      <w:proofErr w:type="spellEnd"/>
      <w:r w:rsidRPr="00D16FD8">
        <w:rPr>
          <w:rFonts w:eastAsiaTheme="minorHAnsi"/>
          <w:b/>
          <w:szCs w:val="28"/>
        </w:rPr>
        <w:t xml:space="preserve"> </w:t>
      </w:r>
      <w:proofErr w:type="spellStart"/>
      <w:r w:rsidRPr="00D16FD8">
        <w:rPr>
          <w:rFonts w:eastAsiaTheme="minorHAnsi"/>
          <w:b/>
          <w:szCs w:val="28"/>
        </w:rPr>
        <w:t>primei</w:t>
      </w:r>
      <w:proofErr w:type="spellEnd"/>
      <w:r w:rsidRPr="00D16FD8">
        <w:rPr>
          <w:rFonts w:eastAsiaTheme="minorHAnsi"/>
          <w:b/>
          <w:szCs w:val="28"/>
        </w:rPr>
        <w:t xml:space="preserve"> </w:t>
      </w:r>
      <w:proofErr w:type="spellStart"/>
      <w:r w:rsidRPr="00D16FD8">
        <w:rPr>
          <w:rFonts w:eastAsiaTheme="minorHAnsi"/>
          <w:b/>
          <w:szCs w:val="28"/>
        </w:rPr>
        <w:t>rectificări</w:t>
      </w:r>
      <w:proofErr w:type="spellEnd"/>
      <w:r w:rsidRPr="00D16FD8">
        <w:rPr>
          <w:rFonts w:eastAsiaTheme="minorHAnsi"/>
          <w:b/>
          <w:szCs w:val="28"/>
        </w:rPr>
        <w:t xml:space="preserve"> </w:t>
      </w:r>
      <w:proofErr w:type="spellStart"/>
      <w:r w:rsidRPr="00D16FD8">
        <w:rPr>
          <w:rFonts w:eastAsiaTheme="minorHAnsi"/>
          <w:b/>
          <w:szCs w:val="28"/>
        </w:rPr>
        <w:t>bugetare</w:t>
      </w:r>
      <w:proofErr w:type="spellEnd"/>
      <w:r w:rsidRPr="00D16FD8">
        <w:rPr>
          <w:rFonts w:eastAsiaTheme="minorHAnsi"/>
          <w:b/>
          <w:szCs w:val="28"/>
        </w:rPr>
        <w:t xml:space="preserve"> </w:t>
      </w:r>
      <w:proofErr w:type="spellStart"/>
      <w:r w:rsidRPr="00D16FD8">
        <w:rPr>
          <w:rFonts w:eastAsiaTheme="minorHAnsi"/>
          <w:b/>
          <w:szCs w:val="28"/>
        </w:rPr>
        <w:t>afectează</w:t>
      </w:r>
      <w:proofErr w:type="spellEnd"/>
      <w:r w:rsidR="00E53541">
        <w:rPr>
          <w:rFonts w:eastAsiaTheme="minorHAnsi"/>
          <w:b/>
          <w:szCs w:val="28"/>
        </w:rPr>
        <w:t xml:space="preserve"> </w:t>
      </w:r>
      <w:proofErr w:type="spellStart"/>
      <w:r w:rsidR="00E53541">
        <w:rPr>
          <w:rFonts w:eastAsiaTheme="minorHAnsi"/>
          <w:b/>
          <w:szCs w:val="28"/>
        </w:rPr>
        <w:t>negativ</w:t>
      </w:r>
      <w:proofErr w:type="spellEnd"/>
      <w:r w:rsidR="00E53541">
        <w:rPr>
          <w:rFonts w:eastAsiaTheme="minorHAnsi"/>
          <w:b/>
          <w:szCs w:val="28"/>
        </w:rPr>
        <w:t xml:space="preserve"> </w:t>
      </w:r>
      <w:proofErr w:type="spellStart"/>
      <w:r w:rsidR="00E53541">
        <w:rPr>
          <w:rFonts w:eastAsiaTheme="minorHAnsi"/>
          <w:b/>
          <w:szCs w:val="28"/>
        </w:rPr>
        <w:t>economia</w:t>
      </w:r>
      <w:proofErr w:type="spellEnd"/>
      <w:r w:rsidR="00E53541">
        <w:rPr>
          <w:rFonts w:eastAsiaTheme="minorHAnsi"/>
          <w:b/>
          <w:szCs w:val="28"/>
        </w:rPr>
        <w:t xml:space="preserve"> </w:t>
      </w:r>
      <w:proofErr w:type="spellStart"/>
      <w:r w:rsidR="00E53541">
        <w:rPr>
          <w:rFonts w:eastAsiaTheme="minorHAnsi"/>
          <w:b/>
          <w:szCs w:val="28"/>
        </w:rPr>
        <w:t>și</w:t>
      </w:r>
      <w:proofErr w:type="spellEnd"/>
      <w:r w:rsidRPr="00D16FD8">
        <w:rPr>
          <w:rFonts w:eastAsiaTheme="minorHAnsi"/>
          <w:b/>
          <w:szCs w:val="28"/>
        </w:rPr>
        <w:t xml:space="preserve"> </w:t>
      </w:r>
      <w:proofErr w:type="spellStart"/>
      <w:r w:rsidRPr="00D16FD8">
        <w:rPr>
          <w:rFonts w:eastAsiaTheme="minorHAnsi"/>
          <w:b/>
          <w:szCs w:val="28"/>
        </w:rPr>
        <w:t>drepturi</w:t>
      </w:r>
      <w:proofErr w:type="spellEnd"/>
      <w:r w:rsidRPr="00D16FD8">
        <w:rPr>
          <w:rFonts w:eastAsiaTheme="minorHAnsi"/>
          <w:b/>
          <w:szCs w:val="28"/>
        </w:rPr>
        <w:t xml:space="preserve"> </w:t>
      </w:r>
      <w:proofErr w:type="spellStart"/>
      <w:r w:rsidRPr="00D16FD8">
        <w:rPr>
          <w:rFonts w:eastAsiaTheme="minorHAnsi"/>
          <w:b/>
          <w:szCs w:val="28"/>
        </w:rPr>
        <w:t>fundamentale</w:t>
      </w:r>
      <w:proofErr w:type="spellEnd"/>
      <w:r w:rsidRPr="00D16FD8">
        <w:rPr>
          <w:rFonts w:eastAsiaTheme="minorHAnsi"/>
          <w:b/>
          <w:szCs w:val="28"/>
        </w:rPr>
        <w:t xml:space="preserve"> ale </w:t>
      </w:r>
      <w:proofErr w:type="spellStart"/>
      <w:r w:rsidRPr="00D16FD8">
        <w:rPr>
          <w:rFonts w:eastAsiaTheme="minorHAnsi"/>
          <w:b/>
          <w:szCs w:val="28"/>
        </w:rPr>
        <w:t>românilor</w:t>
      </w:r>
      <w:proofErr w:type="spellEnd"/>
    </w:p>
    <w:p w14:paraId="5ACBF9C3" w14:textId="616B92B2" w:rsidR="00D16FD8" w:rsidRPr="00D16FD8" w:rsidRDefault="00D16FD8" w:rsidP="00E53541">
      <w:pPr>
        <w:spacing w:after="160" w:line="259" w:lineRule="auto"/>
        <w:ind w:firstLine="720"/>
        <w:rPr>
          <w:rFonts w:eastAsiaTheme="minorHAnsi"/>
          <w:szCs w:val="28"/>
        </w:rPr>
      </w:pPr>
      <w:r w:rsidRPr="00D16FD8">
        <w:rPr>
          <w:rFonts w:eastAsiaTheme="minorHAnsi"/>
          <w:szCs w:val="28"/>
        </w:rPr>
        <w:t xml:space="preserve">Guvernul României </w:t>
      </w:r>
      <w:proofErr w:type="spellStart"/>
      <w:r w:rsidRPr="00D16FD8">
        <w:rPr>
          <w:rFonts w:eastAsiaTheme="minorHAnsi"/>
          <w:szCs w:val="28"/>
        </w:rPr>
        <w:t>își</w:t>
      </w:r>
      <w:proofErr w:type="spellEnd"/>
      <w:r w:rsidRPr="00D16FD8">
        <w:rPr>
          <w:rFonts w:eastAsiaTheme="minorHAnsi"/>
          <w:szCs w:val="28"/>
        </w:rPr>
        <w:t xml:space="preserve"> </w:t>
      </w:r>
      <w:proofErr w:type="spellStart"/>
      <w:r w:rsidRPr="00D16FD8">
        <w:rPr>
          <w:rFonts w:eastAsiaTheme="minorHAnsi"/>
          <w:szCs w:val="28"/>
        </w:rPr>
        <w:t>înțelege</w:t>
      </w:r>
      <w:proofErr w:type="spellEnd"/>
      <w:r w:rsidRPr="00D16FD8">
        <w:rPr>
          <w:rFonts w:eastAsiaTheme="minorHAnsi"/>
          <w:szCs w:val="28"/>
        </w:rPr>
        <w:t xml:space="preserve"> </w:t>
      </w:r>
      <w:proofErr w:type="spellStart"/>
      <w:r w:rsidRPr="00D16FD8">
        <w:rPr>
          <w:rFonts w:eastAsiaTheme="minorHAnsi"/>
          <w:szCs w:val="28"/>
        </w:rPr>
        <w:t>pe</w:t>
      </w:r>
      <w:proofErr w:type="spellEnd"/>
      <w:r w:rsidRPr="00D16FD8">
        <w:rPr>
          <w:rFonts w:eastAsiaTheme="minorHAnsi"/>
          <w:szCs w:val="28"/>
        </w:rPr>
        <w:t xml:space="preserve"> </w:t>
      </w:r>
      <w:proofErr w:type="spellStart"/>
      <w:r w:rsidRPr="00D16FD8">
        <w:rPr>
          <w:rFonts w:eastAsiaTheme="minorHAnsi"/>
          <w:szCs w:val="28"/>
        </w:rPr>
        <w:t>deplin</w:t>
      </w:r>
      <w:proofErr w:type="spellEnd"/>
      <w:r w:rsidRPr="00D16FD8">
        <w:rPr>
          <w:rFonts w:eastAsiaTheme="minorHAnsi"/>
          <w:szCs w:val="28"/>
        </w:rPr>
        <w:t xml:space="preserve"> </w:t>
      </w:r>
      <w:proofErr w:type="spellStart"/>
      <w:r w:rsidRPr="00D16FD8">
        <w:rPr>
          <w:rFonts w:eastAsiaTheme="minorHAnsi"/>
          <w:szCs w:val="28"/>
        </w:rPr>
        <w:t>responsabilitățile</w:t>
      </w:r>
      <w:proofErr w:type="spellEnd"/>
      <w:r w:rsidRPr="00D16FD8">
        <w:rPr>
          <w:rFonts w:eastAsiaTheme="minorHAnsi"/>
          <w:szCs w:val="28"/>
        </w:rPr>
        <w:t xml:space="preserve"> </w:t>
      </w:r>
      <w:proofErr w:type="spellStart"/>
      <w:r w:rsidRPr="00D16FD8">
        <w:rPr>
          <w:rFonts w:eastAsiaTheme="minorHAnsi"/>
          <w:szCs w:val="28"/>
        </w:rPr>
        <w:t>pe</w:t>
      </w:r>
      <w:proofErr w:type="spellEnd"/>
      <w:r w:rsidRPr="00D16FD8">
        <w:rPr>
          <w:rFonts w:eastAsiaTheme="minorHAnsi"/>
          <w:szCs w:val="28"/>
        </w:rPr>
        <w:t xml:space="preserve"> care le are pentru </w:t>
      </w:r>
      <w:proofErr w:type="spellStart"/>
      <w:r w:rsidRPr="00D16FD8">
        <w:rPr>
          <w:rFonts w:eastAsiaTheme="minorHAnsi"/>
          <w:szCs w:val="28"/>
        </w:rPr>
        <w:t>asigurarea</w:t>
      </w:r>
      <w:proofErr w:type="spellEnd"/>
      <w:r w:rsidRPr="00D16FD8">
        <w:rPr>
          <w:rFonts w:eastAsiaTheme="minorHAnsi"/>
          <w:szCs w:val="28"/>
        </w:rPr>
        <w:t xml:space="preserve"> </w:t>
      </w:r>
      <w:proofErr w:type="spellStart"/>
      <w:r w:rsidRPr="00D16FD8">
        <w:rPr>
          <w:rFonts w:eastAsiaTheme="minorHAnsi"/>
          <w:szCs w:val="28"/>
        </w:rPr>
        <w:t>bunei</w:t>
      </w:r>
      <w:proofErr w:type="spellEnd"/>
      <w:r w:rsidRPr="00D16FD8">
        <w:rPr>
          <w:rFonts w:eastAsiaTheme="minorHAnsi"/>
          <w:szCs w:val="28"/>
        </w:rPr>
        <w:t xml:space="preserve"> </w:t>
      </w:r>
      <w:proofErr w:type="spellStart"/>
      <w:r w:rsidRPr="00D16FD8">
        <w:rPr>
          <w:rFonts w:eastAsiaTheme="minorHAnsi"/>
          <w:szCs w:val="28"/>
        </w:rPr>
        <w:t>guvernări</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va</w:t>
      </w:r>
      <w:proofErr w:type="spellEnd"/>
      <w:r w:rsidRPr="00D16FD8">
        <w:rPr>
          <w:rFonts w:eastAsiaTheme="minorHAnsi"/>
          <w:szCs w:val="28"/>
        </w:rPr>
        <w:t xml:space="preserve"> </w:t>
      </w:r>
      <w:proofErr w:type="spellStart"/>
      <w:r w:rsidRPr="00D16FD8">
        <w:rPr>
          <w:rFonts w:eastAsiaTheme="minorHAnsi"/>
          <w:szCs w:val="28"/>
        </w:rPr>
        <w:t>lua</w:t>
      </w:r>
      <w:proofErr w:type="spellEnd"/>
      <w:r w:rsidRPr="00D16FD8">
        <w:rPr>
          <w:rFonts w:eastAsiaTheme="minorHAnsi"/>
          <w:szCs w:val="28"/>
        </w:rPr>
        <w:t xml:space="preserve"> </w:t>
      </w:r>
      <w:proofErr w:type="spellStart"/>
      <w:r w:rsidRPr="00D16FD8">
        <w:rPr>
          <w:rFonts w:eastAsiaTheme="minorHAnsi"/>
          <w:szCs w:val="28"/>
        </w:rPr>
        <w:t>toate</w:t>
      </w:r>
      <w:proofErr w:type="spellEnd"/>
      <w:r w:rsidRPr="00D16FD8">
        <w:rPr>
          <w:rFonts w:eastAsiaTheme="minorHAnsi"/>
          <w:szCs w:val="28"/>
        </w:rPr>
        <w:t xml:space="preserve"> </w:t>
      </w:r>
      <w:proofErr w:type="spellStart"/>
      <w:r w:rsidRPr="00D16FD8">
        <w:rPr>
          <w:rFonts w:eastAsiaTheme="minorHAnsi"/>
          <w:szCs w:val="28"/>
        </w:rPr>
        <w:t>măsurile</w:t>
      </w:r>
      <w:proofErr w:type="spellEnd"/>
      <w:r w:rsidRPr="00D16FD8">
        <w:rPr>
          <w:rFonts w:eastAsiaTheme="minorHAnsi"/>
          <w:szCs w:val="28"/>
        </w:rPr>
        <w:t xml:space="preserve"> </w:t>
      </w:r>
      <w:proofErr w:type="spellStart"/>
      <w:r w:rsidRPr="00D16FD8">
        <w:rPr>
          <w:rFonts w:eastAsiaTheme="minorHAnsi"/>
          <w:szCs w:val="28"/>
        </w:rPr>
        <w:t>necesare</w:t>
      </w:r>
      <w:proofErr w:type="spellEnd"/>
      <w:r w:rsidRPr="00D16FD8">
        <w:rPr>
          <w:rFonts w:eastAsiaTheme="minorHAnsi"/>
          <w:szCs w:val="28"/>
        </w:rPr>
        <w:t xml:space="preserve"> pentru </w:t>
      </w:r>
      <w:proofErr w:type="spellStart"/>
      <w:r w:rsidRPr="00D16FD8">
        <w:rPr>
          <w:rFonts w:eastAsiaTheme="minorHAnsi"/>
          <w:szCs w:val="28"/>
        </w:rPr>
        <w:t>plata</w:t>
      </w:r>
      <w:proofErr w:type="spellEnd"/>
      <w:r w:rsidRPr="00D16FD8">
        <w:rPr>
          <w:rFonts w:eastAsiaTheme="minorHAnsi"/>
          <w:szCs w:val="28"/>
        </w:rPr>
        <w:t xml:space="preserve"> </w:t>
      </w:r>
      <w:proofErr w:type="spellStart"/>
      <w:r w:rsidRPr="00D16FD8">
        <w:rPr>
          <w:rFonts w:eastAsiaTheme="minorHAnsi"/>
          <w:szCs w:val="28"/>
        </w:rPr>
        <w:t>integrală</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la </w:t>
      </w:r>
      <w:proofErr w:type="spellStart"/>
      <w:r w:rsidRPr="00D16FD8">
        <w:rPr>
          <w:rFonts w:eastAsiaTheme="minorHAnsi"/>
          <w:szCs w:val="28"/>
        </w:rPr>
        <w:t>timp</w:t>
      </w:r>
      <w:proofErr w:type="spellEnd"/>
      <w:r w:rsidRPr="00D16FD8">
        <w:rPr>
          <w:rFonts w:eastAsiaTheme="minorHAnsi"/>
          <w:szCs w:val="28"/>
        </w:rPr>
        <w:t xml:space="preserve"> a </w:t>
      </w:r>
      <w:proofErr w:type="spellStart"/>
      <w:r w:rsidRPr="00D16FD8">
        <w:rPr>
          <w:rFonts w:eastAsiaTheme="minorHAnsi"/>
          <w:szCs w:val="28"/>
        </w:rPr>
        <w:t>pensiilor</w:t>
      </w:r>
      <w:proofErr w:type="spellEnd"/>
      <w:r w:rsidRPr="00D16FD8">
        <w:rPr>
          <w:rFonts w:eastAsiaTheme="minorHAnsi"/>
          <w:szCs w:val="28"/>
        </w:rPr>
        <w:t xml:space="preserve">, </w:t>
      </w:r>
      <w:proofErr w:type="spellStart"/>
      <w:r w:rsidRPr="00D16FD8">
        <w:rPr>
          <w:rFonts w:eastAsiaTheme="minorHAnsi"/>
          <w:szCs w:val="28"/>
        </w:rPr>
        <w:t>alocațiilor</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indemnizațiilor</w:t>
      </w:r>
      <w:proofErr w:type="spellEnd"/>
      <w:r w:rsidRPr="00D16FD8">
        <w:rPr>
          <w:rFonts w:eastAsiaTheme="minorHAnsi"/>
          <w:szCs w:val="28"/>
        </w:rPr>
        <w:t xml:space="preserve"> pentru </w:t>
      </w:r>
      <w:proofErr w:type="spellStart"/>
      <w:r w:rsidRPr="00D16FD8">
        <w:rPr>
          <w:rFonts w:eastAsiaTheme="minorHAnsi"/>
          <w:szCs w:val="28"/>
        </w:rPr>
        <w:t>copii</w:t>
      </w:r>
      <w:proofErr w:type="spellEnd"/>
      <w:r w:rsidRPr="00D16FD8">
        <w:rPr>
          <w:rFonts w:eastAsiaTheme="minorHAnsi"/>
          <w:szCs w:val="28"/>
        </w:rPr>
        <w:t xml:space="preserve">, </w:t>
      </w:r>
      <w:proofErr w:type="spellStart"/>
      <w:r w:rsidRPr="00D16FD8">
        <w:rPr>
          <w:rFonts w:eastAsiaTheme="minorHAnsi"/>
          <w:szCs w:val="28"/>
        </w:rPr>
        <w:t>salariilor</w:t>
      </w:r>
      <w:proofErr w:type="spellEnd"/>
      <w:r w:rsidRPr="00D16FD8">
        <w:rPr>
          <w:rFonts w:eastAsiaTheme="minorHAnsi"/>
          <w:szCs w:val="28"/>
        </w:rPr>
        <w:t xml:space="preserve"> </w:t>
      </w:r>
      <w:proofErr w:type="spellStart"/>
      <w:r w:rsidRPr="00D16FD8">
        <w:rPr>
          <w:rFonts w:eastAsiaTheme="minorHAnsi"/>
          <w:szCs w:val="28"/>
        </w:rPr>
        <w:t>bugetarilor</w:t>
      </w:r>
      <w:proofErr w:type="spellEnd"/>
      <w:r w:rsidRPr="00D16FD8">
        <w:rPr>
          <w:rFonts w:eastAsiaTheme="minorHAnsi"/>
          <w:szCs w:val="28"/>
        </w:rPr>
        <w:t xml:space="preserve">, </w:t>
      </w:r>
      <w:proofErr w:type="spellStart"/>
      <w:r w:rsidRPr="00D16FD8">
        <w:rPr>
          <w:rFonts w:eastAsiaTheme="minorHAnsi"/>
          <w:szCs w:val="28"/>
        </w:rPr>
        <w:t>asigurarea</w:t>
      </w:r>
      <w:proofErr w:type="spellEnd"/>
      <w:r w:rsidRPr="00D16FD8">
        <w:rPr>
          <w:rFonts w:eastAsiaTheme="minorHAnsi"/>
          <w:szCs w:val="28"/>
        </w:rPr>
        <w:t xml:space="preserve"> </w:t>
      </w:r>
      <w:proofErr w:type="spellStart"/>
      <w:r w:rsidRPr="00D16FD8">
        <w:rPr>
          <w:rFonts w:eastAsiaTheme="minorHAnsi"/>
          <w:szCs w:val="28"/>
        </w:rPr>
        <w:t>serviciilor</w:t>
      </w:r>
      <w:proofErr w:type="spellEnd"/>
      <w:r w:rsidRPr="00D16FD8">
        <w:rPr>
          <w:rFonts w:eastAsiaTheme="minorHAnsi"/>
          <w:szCs w:val="28"/>
        </w:rPr>
        <w:t xml:space="preserve"> </w:t>
      </w:r>
      <w:proofErr w:type="spellStart"/>
      <w:r w:rsidRPr="00D16FD8">
        <w:rPr>
          <w:rFonts w:eastAsiaTheme="minorHAnsi"/>
          <w:szCs w:val="28"/>
        </w:rPr>
        <w:t>medicale</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a </w:t>
      </w:r>
      <w:proofErr w:type="spellStart"/>
      <w:r w:rsidRPr="00D16FD8">
        <w:rPr>
          <w:rFonts w:eastAsiaTheme="minorHAnsi"/>
          <w:szCs w:val="28"/>
        </w:rPr>
        <w:t>siguranței</w:t>
      </w:r>
      <w:proofErr w:type="spellEnd"/>
      <w:r w:rsidRPr="00D16FD8">
        <w:rPr>
          <w:rFonts w:eastAsiaTheme="minorHAnsi"/>
          <w:szCs w:val="28"/>
        </w:rPr>
        <w:t xml:space="preserve"> </w:t>
      </w:r>
      <w:proofErr w:type="spellStart"/>
      <w:r w:rsidRPr="00D16FD8">
        <w:rPr>
          <w:rFonts w:eastAsiaTheme="minorHAnsi"/>
          <w:szCs w:val="28"/>
        </w:rPr>
        <w:t>cetățenilor</w:t>
      </w:r>
      <w:proofErr w:type="spellEnd"/>
      <w:r w:rsidRPr="00D16FD8">
        <w:rPr>
          <w:rFonts w:eastAsiaTheme="minorHAnsi"/>
          <w:szCs w:val="28"/>
        </w:rPr>
        <w:t xml:space="preserve">, </w:t>
      </w:r>
      <w:proofErr w:type="spellStart"/>
      <w:r w:rsidRPr="00D16FD8">
        <w:rPr>
          <w:rFonts w:eastAsiaTheme="minorHAnsi"/>
          <w:szCs w:val="28"/>
        </w:rPr>
        <w:t>buna</w:t>
      </w:r>
      <w:proofErr w:type="spellEnd"/>
      <w:r w:rsidRPr="00D16FD8">
        <w:rPr>
          <w:rFonts w:eastAsiaTheme="minorHAnsi"/>
          <w:szCs w:val="28"/>
        </w:rPr>
        <w:t xml:space="preserve"> </w:t>
      </w:r>
      <w:proofErr w:type="spellStart"/>
      <w:r w:rsidRPr="00D16FD8">
        <w:rPr>
          <w:rFonts w:eastAsiaTheme="minorHAnsi"/>
          <w:szCs w:val="28"/>
        </w:rPr>
        <w:t>funcționare</w:t>
      </w:r>
      <w:proofErr w:type="spellEnd"/>
      <w:r w:rsidRPr="00D16FD8">
        <w:rPr>
          <w:rFonts w:eastAsiaTheme="minorHAnsi"/>
          <w:szCs w:val="28"/>
        </w:rPr>
        <w:t xml:space="preserve"> a </w:t>
      </w:r>
      <w:proofErr w:type="spellStart"/>
      <w:r w:rsidRPr="00D16FD8">
        <w:rPr>
          <w:rFonts w:eastAsiaTheme="minorHAnsi"/>
          <w:szCs w:val="28"/>
        </w:rPr>
        <w:t>instituțiilor</w:t>
      </w:r>
      <w:proofErr w:type="spellEnd"/>
      <w:r w:rsidRPr="00D16FD8">
        <w:rPr>
          <w:rFonts w:eastAsiaTheme="minorHAnsi"/>
          <w:szCs w:val="28"/>
        </w:rPr>
        <w:t xml:space="preserve"> </w:t>
      </w:r>
      <w:proofErr w:type="spellStart"/>
      <w:r w:rsidRPr="00D16FD8">
        <w:rPr>
          <w:rFonts w:eastAsiaTheme="minorHAnsi"/>
          <w:szCs w:val="28"/>
        </w:rPr>
        <w:t>statului</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pofida</w:t>
      </w:r>
      <w:proofErr w:type="spellEnd"/>
      <w:r w:rsidRPr="00D16FD8">
        <w:rPr>
          <w:rFonts w:eastAsiaTheme="minorHAnsi"/>
          <w:szCs w:val="28"/>
        </w:rPr>
        <w:t xml:space="preserve"> </w:t>
      </w:r>
      <w:proofErr w:type="spellStart"/>
      <w:r w:rsidRPr="00D16FD8">
        <w:rPr>
          <w:rFonts w:eastAsiaTheme="minorHAnsi"/>
          <w:szCs w:val="28"/>
        </w:rPr>
        <w:t>încercărilor</w:t>
      </w:r>
      <w:proofErr w:type="spellEnd"/>
      <w:r w:rsidRPr="00D16FD8">
        <w:rPr>
          <w:rFonts w:eastAsiaTheme="minorHAnsi"/>
          <w:szCs w:val="28"/>
        </w:rPr>
        <w:t xml:space="preserve"> </w:t>
      </w:r>
      <w:proofErr w:type="spellStart"/>
      <w:r w:rsidRPr="00D16FD8">
        <w:rPr>
          <w:rFonts w:eastAsiaTheme="minorHAnsi"/>
          <w:szCs w:val="28"/>
        </w:rPr>
        <w:t>președintelui</w:t>
      </w:r>
      <w:proofErr w:type="spellEnd"/>
      <w:r w:rsidRPr="00D16FD8">
        <w:rPr>
          <w:rFonts w:eastAsiaTheme="minorHAnsi"/>
          <w:szCs w:val="28"/>
        </w:rPr>
        <w:t xml:space="preserve"> României </w:t>
      </w:r>
      <w:r w:rsidR="005B4C3E">
        <w:rPr>
          <w:rFonts w:eastAsiaTheme="minorHAnsi"/>
          <w:szCs w:val="28"/>
        </w:rPr>
        <w:t xml:space="preserve">Klaus </w:t>
      </w:r>
      <w:proofErr w:type="spellStart"/>
      <w:r w:rsidR="005B4C3E">
        <w:rPr>
          <w:rFonts w:eastAsiaTheme="minorHAnsi"/>
          <w:szCs w:val="28"/>
        </w:rPr>
        <w:t>Iohannis</w:t>
      </w:r>
      <w:proofErr w:type="spellEnd"/>
      <w:r w:rsidR="005B4C3E">
        <w:rPr>
          <w:rFonts w:eastAsiaTheme="minorHAnsi"/>
          <w:szCs w:val="28"/>
        </w:rPr>
        <w:t xml:space="preserve"> </w:t>
      </w:r>
      <w:r w:rsidRPr="00D16FD8">
        <w:rPr>
          <w:rFonts w:eastAsiaTheme="minorHAnsi"/>
          <w:szCs w:val="28"/>
        </w:rPr>
        <w:t xml:space="preserve">de </w:t>
      </w:r>
      <w:proofErr w:type="spellStart"/>
      <w:r w:rsidRPr="00D16FD8">
        <w:rPr>
          <w:rFonts w:eastAsiaTheme="minorHAnsi"/>
          <w:szCs w:val="28"/>
        </w:rPr>
        <w:t>blocare</w:t>
      </w:r>
      <w:proofErr w:type="spellEnd"/>
      <w:r w:rsidRPr="00D16FD8">
        <w:rPr>
          <w:rFonts w:eastAsiaTheme="minorHAnsi"/>
          <w:szCs w:val="28"/>
        </w:rPr>
        <w:t xml:space="preserve"> a </w:t>
      </w:r>
      <w:proofErr w:type="spellStart"/>
      <w:r w:rsidRPr="00D16FD8">
        <w:rPr>
          <w:rFonts w:eastAsiaTheme="minorHAnsi"/>
          <w:szCs w:val="28"/>
        </w:rPr>
        <w:t>adoptării</w:t>
      </w:r>
      <w:proofErr w:type="spellEnd"/>
      <w:r w:rsidRPr="00D16FD8">
        <w:rPr>
          <w:rFonts w:eastAsiaTheme="minorHAnsi"/>
          <w:szCs w:val="28"/>
        </w:rPr>
        <w:t xml:space="preserve"> </w:t>
      </w:r>
      <w:proofErr w:type="spellStart"/>
      <w:r w:rsidRPr="00D16FD8">
        <w:rPr>
          <w:rFonts w:eastAsiaTheme="minorHAnsi"/>
          <w:szCs w:val="28"/>
        </w:rPr>
        <w:t>primei</w:t>
      </w:r>
      <w:proofErr w:type="spellEnd"/>
      <w:r w:rsidRPr="00D16FD8">
        <w:rPr>
          <w:rFonts w:eastAsiaTheme="minorHAnsi"/>
          <w:szCs w:val="28"/>
        </w:rPr>
        <w:t xml:space="preserve"> </w:t>
      </w:r>
      <w:proofErr w:type="spellStart"/>
      <w:r w:rsidRPr="00D16FD8">
        <w:rPr>
          <w:rFonts w:eastAsiaTheme="minorHAnsi"/>
          <w:szCs w:val="28"/>
        </w:rPr>
        <w:t>rectificări</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din </w:t>
      </w:r>
      <w:proofErr w:type="spellStart"/>
      <w:r w:rsidRPr="00D16FD8">
        <w:rPr>
          <w:rFonts w:eastAsiaTheme="minorHAnsi"/>
          <w:szCs w:val="28"/>
        </w:rPr>
        <w:t>acest</w:t>
      </w:r>
      <w:proofErr w:type="spellEnd"/>
      <w:r w:rsidRPr="00D16FD8">
        <w:rPr>
          <w:rFonts w:eastAsiaTheme="minorHAnsi"/>
          <w:szCs w:val="28"/>
        </w:rPr>
        <w:t xml:space="preserve"> an.</w:t>
      </w:r>
    </w:p>
    <w:p w14:paraId="5E399A42" w14:textId="1CBD7EA0" w:rsidR="00D16FD8" w:rsidRPr="00D16FD8" w:rsidRDefault="00D16FD8" w:rsidP="00E53541">
      <w:pPr>
        <w:spacing w:after="160" w:line="259" w:lineRule="auto"/>
        <w:ind w:firstLine="720"/>
        <w:rPr>
          <w:rFonts w:eastAsiaTheme="minorHAnsi"/>
          <w:bCs/>
          <w:szCs w:val="28"/>
        </w:rPr>
      </w:pPr>
      <w:proofErr w:type="spellStart"/>
      <w:r w:rsidRPr="00D16FD8">
        <w:rPr>
          <w:rFonts w:eastAsiaTheme="minorHAnsi"/>
          <w:bCs/>
          <w:szCs w:val="28"/>
        </w:rPr>
        <w:t>Refuzul</w:t>
      </w:r>
      <w:proofErr w:type="spellEnd"/>
      <w:r w:rsidRPr="00D16FD8">
        <w:rPr>
          <w:rFonts w:eastAsiaTheme="minorHAnsi"/>
          <w:bCs/>
          <w:szCs w:val="28"/>
        </w:rPr>
        <w:t xml:space="preserve"> </w:t>
      </w:r>
      <w:proofErr w:type="spellStart"/>
      <w:r w:rsidRPr="00D16FD8">
        <w:rPr>
          <w:rFonts w:eastAsiaTheme="minorHAnsi"/>
          <w:bCs/>
          <w:szCs w:val="28"/>
        </w:rPr>
        <w:t>președintelui</w:t>
      </w:r>
      <w:proofErr w:type="spellEnd"/>
      <w:r w:rsidRPr="00D16FD8">
        <w:rPr>
          <w:rFonts w:eastAsiaTheme="minorHAnsi"/>
          <w:bCs/>
          <w:szCs w:val="28"/>
        </w:rPr>
        <w:t xml:space="preserve"> României de a </w:t>
      </w:r>
      <w:proofErr w:type="spellStart"/>
      <w:r w:rsidRPr="00D16FD8">
        <w:rPr>
          <w:rFonts w:eastAsiaTheme="minorHAnsi"/>
          <w:bCs/>
          <w:szCs w:val="28"/>
        </w:rPr>
        <w:t>convoca</w:t>
      </w:r>
      <w:proofErr w:type="spellEnd"/>
      <w:r w:rsidRPr="00D16FD8">
        <w:rPr>
          <w:rFonts w:eastAsiaTheme="minorHAnsi"/>
          <w:bCs/>
          <w:szCs w:val="28"/>
        </w:rPr>
        <w:t xml:space="preserve"> de </w:t>
      </w:r>
      <w:proofErr w:type="spellStart"/>
      <w:r w:rsidRPr="00D16FD8">
        <w:rPr>
          <w:rFonts w:eastAsiaTheme="minorHAnsi"/>
          <w:bCs/>
          <w:szCs w:val="28"/>
        </w:rPr>
        <w:t>urgență</w:t>
      </w:r>
      <w:proofErr w:type="spellEnd"/>
      <w:r w:rsidRPr="00D16FD8">
        <w:rPr>
          <w:rFonts w:eastAsiaTheme="minorHAnsi"/>
          <w:bCs/>
          <w:szCs w:val="28"/>
        </w:rPr>
        <w:t xml:space="preserve"> CSAT pentru </w:t>
      </w:r>
      <w:proofErr w:type="spellStart"/>
      <w:r w:rsidRPr="00D16FD8">
        <w:rPr>
          <w:rFonts w:eastAsiaTheme="minorHAnsi"/>
          <w:bCs/>
          <w:szCs w:val="28"/>
        </w:rPr>
        <w:t>avizarea</w:t>
      </w:r>
      <w:proofErr w:type="spellEnd"/>
      <w:r w:rsidRPr="00D16FD8">
        <w:rPr>
          <w:rFonts w:eastAsiaTheme="minorHAnsi"/>
          <w:bCs/>
          <w:szCs w:val="28"/>
        </w:rPr>
        <w:t xml:space="preserve"> </w:t>
      </w:r>
      <w:proofErr w:type="spellStart"/>
      <w:r w:rsidRPr="00D16FD8">
        <w:rPr>
          <w:rFonts w:eastAsiaTheme="minorHAnsi"/>
          <w:bCs/>
          <w:szCs w:val="28"/>
        </w:rPr>
        <w:t>proiectului</w:t>
      </w:r>
      <w:proofErr w:type="spellEnd"/>
      <w:r w:rsidRPr="00D16FD8">
        <w:rPr>
          <w:rFonts w:eastAsiaTheme="minorHAnsi"/>
          <w:bCs/>
          <w:szCs w:val="28"/>
        </w:rPr>
        <w:t xml:space="preserve"> </w:t>
      </w:r>
      <w:proofErr w:type="spellStart"/>
      <w:r w:rsidRPr="00D16FD8">
        <w:rPr>
          <w:rFonts w:eastAsiaTheme="minorHAnsi"/>
          <w:bCs/>
          <w:szCs w:val="28"/>
        </w:rPr>
        <w:t>rectificării</w:t>
      </w:r>
      <w:proofErr w:type="spellEnd"/>
      <w:r w:rsidRPr="00D16FD8">
        <w:rPr>
          <w:rFonts w:eastAsiaTheme="minorHAnsi"/>
          <w:bCs/>
          <w:szCs w:val="28"/>
        </w:rPr>
        <w:t xml:space="preserve"> </w:t>
      </w:r>
      <w:proofErr w:type="spellStart"/>
      <w:r w:rsidRPr="00D16FD8">
        <w:rPr>
          <w:rFonts w:eastAsiaTheme="minorHAnsi"/>
          <w:bCs/>
          <w:szCs w:val="28"/>
        </w:rPr>
        <w:t>bugetare</w:t>
      </w:r>
      <w:proofErr w:type="spellEnd"/>
      <w:r w:rsidRPr="00D16FD8">
        <w:rPr>
          <w:rFonts w:eastAsiaTheme="minorHAnsi"/>
          <w:bCs/>
          <w:szCs w:val="28"/>
        </w:rPr>
        <w:t xml:space="preserve"> </w:t>
      </w:r>
      <w:proofErr w:type="spellStart"/>
      <w:r w:rsidRPr="00D16FD8">
        <w:rPr>
          <w:rFonts w:eastAsiaTheme="minorHAnsi"/>
          <w:bCs/>
          <w:szCs w:val="28"/>
        </w:rPr>
        <w:t>poate</w:t>
      </w:r>
      <w:proofErr w:type="spellEnd"/>
      <w:r w:rsidRPr="00D16FD8">
        <w:rPr>
          <w:rFonts w:eastAsiaTheme="minorHAnsi"/>
          <w:bCs/>
          <w:szCs w:val="28"/>
        </w:rPr>
        <w:t xml:space="preserve"> </w:t>
      </w:r>
      <w:proofErr w:type="spellStart"/>
      <w:r w:rsidRPr="00D16FD8">
        <w:rPr>
          <w:rFonts w:eastAsiaTheme="minorHAnsi"/>
          <w:bCs/>
          <w:szCs w:val="28"/>
        </w:rPr>
        <w:t>periclita</w:t>
      </w:r>
      <w:proofErr w:type="spellEnd"/>
      <w:r w:rsidR="005B4C3E">
        <w:rPr>
          <w:rFonts w:eastAsiaTheme="minorHAnsi"/>
          <w:bCs/>
          <w:szCs w:val="28"/>
        </w:rPr>
        <w:t xml:space="preserve"> nu </w:t>
      </w:r>
      <w:proofErr w:type="spellStart"/>
      <w:r w:rsidR="005B4C3E">
        <w:rPr>
          <w:rFonts w:eastAsiaTheme="minorHAnsi"/>
          <w:bCs/>
          <w:szCs w:val="28"/>
        </w:rPr>
        <w:t>doar</w:t>
      </w:r>
      <w:proofErr w:type="spellEnd"/>
      <w:r w:rsidRPr="00D16FD8">
        <w:rPr>
          <w:rFonts w:eastAsiaTheme="minorHAnsi"/>
          <w:bCs/>
          <w:szCs w:val="28"/>
        </w:rPr>
        <w:t xml:space="preserve"> </w:t>
      </w:r>
      <w:proofErr w:type="spellStart"/>
      <w:r w:rsidRPr="00D16FD8">
        <w:rPr>
          <w:rFonts w:eastAsiaTheme="minorHAnsi"/>
          <w:bCs/>
          <w:szCs w:val="28"/>
        </w:rPr>
        <w:t>veniturile</w:t>
      </w:r>
      <w:proofErr w:type="spellEnd"/>
      <w:r w:rsidRPr="00D16FD8">
        <w:rPr>
          <w:rFonts w:eastAsiaTheme="minorHAnsi"/>
          <w:bCs/>
          <w:szCs w:val="28"/>
        </w:rPr>
        <w:t xml:space="preserve"> </w:t>
      </w:r>
      <w:proofErr w:type="spellStart"/>
      <w:r w:rsidRPr="00D16FD8">
        <w:rPr>
          <w:rFonts w:eastAsiaTheme="minorHAnsi"/>
          <w:bCs/>
          <w:szCs w:val="28"/>
        </w:rPr>
        <w:t>categoriilor</w:t>
      </w:r>
      <w:proofErr w:type="spellEnd"/>
      <w:r w:rsidRPr="00D16FD8">
        <w:rPr>
          <w:rFonts w:eastAsiaTheme="minorHAnsi"/>
          <w:bCs/>
          <w:szCs w:val="28"/>
        </w:rPr>
        <w:t xml:space="preserve"> </w:t>
      </w:r>
      <w:proofErr w:type="spellStart"/>
      <w:r w:rsidRPr="00D16FD8">
        <w:rPr>
          <w:rFonts w:eastAsiaTheme="minorHAnsi"/>
          <w:bCs/>
          <w:szCs w:val="28"/>
        </w:rPr>
        <w:t>cele</w:t>
      </w:r>
      <w:proofErr w:type="spellEnd"/>
      <w:r w:rsidRPr="00D16FD8">
        <w:rPr>
          <w:rFonts w:eastAsiaTheme="minorHAnsi"/>
          <w:bCs/>
          <w:szCs w:val="28"/>
        </w:rPr>
        <w:t xml:space="preserve"> </w:t>
      </w:r>
      <w:proofErr w:type="spellStart"/>
      <w:r w:rsidRPr="00D16FD8">
        <w:rPr>
          <w:rFonts w:eastAsiaTheme="minorHAnsi"/>
          <w:bCs/>
          <w:szCs w:val="28"/>
        </w:rPr>
        <w:t>mai</w:t>
      </w:r>
      <w:proofErr w:type="spellEnd"/>
      <w:r w:rsidRPr="00D16FD8">
        <w:rPr>
          <w:rFonts w:eastAsiaTheme="minorHAnsi"/>
          <w:bCs/>
          <w:szCs w:val="28"/>
        </w:rPr>
        <w:t xml:space="preserve"> </w:t>
      </w:r>
      <w:proofErr w:type="spellStart"/>
      <w:r w:rsidRPr="00D16FD8">
        <w:rPr>
          <w:rFonts w:eastAsiaTheme="minorHAnsi"/>
          <w:bCs/>
          <w:szCs w:val="28"/>
        </w:rPr>
        <w:t>vulnerabile</w:t>
      </w:r>
      <w:proofErr w:type="spellEnd"/>
      <w:r w:rsidRPr="00D16FD8">
        <w:rPr>
          <w:rFonts w:eastAsiaTheme="minorHAnsi"/>
          <w:bCs/>
          <w:szCs w:val="28"/>
        </w:rPr>
        <w:t xml:space="preserve">, </w:t>
      </w:r>
      <w:proofErr w:type="spellStart"/>
      <w:r w:rsidRPr="00D16FD8">
        <w:rPr>
          <w:rFonts w:eastAsiaTheme="minorHAnsi"/>
          <w:bCs/>
          <w:szCs w:val="28"/>
        </w:rPr>
        <w:t>adică</w:t>
      </w:r>
      <w:proofErr w:type="spellEnd"/>
      <w:r w:rsidRPr="00D16FD8">
        <w:rPr>
          <w:rFonts w:eastAsiaTheme="minorHAnsi"/>
          <w:bCs/>
          <w:szCs w:val="28"/>
        </w:rPr>
        <w:t xml:space="preserve"> </w:t>
      </w:r>
      <w:proofErr w:type="spellStart"/>
      <w:r w:rsidRPr="00D16FD8">
        <w:rPr>
          <w:rFonts w:eastAsiaTheme="minorHAnsi"/>
          <w:bCs/>
          <w:szCs w:val="28"/>
        </w:rPr>
        <w:t>pensionarii</w:t>
      </w:r>
      <w:proofErr w:type="spellEnd"/>
      <w:r w:rsidRPr="00D16FD8">
        <w:rPr>
          <w:rFonts w:eastAsiaTheme="minorHAnsi"/>
          <w:bCs/>
          <w:szCs w:val="28"/>
        </w:rPr>
        <w:t xml:space="preserve">, </w:t>
      </w:r>
      <w:proofErr w:type="spellStart"/>
      <w:r w:rsidRPr="00D16FD8">
        <w:rPr>
          <w:rFonts w:eastAsiaTheme="minorHAnsi"/>
          <w:bCs/>
          <w:szCs w:val="28"/>
        </w:rPr>
        <w:t>mamele</w:t>
      </w:r>
      <w:proofErr w:type="spellEnd"/>
      <w:r w:rsidRPr="00D16FD8">
        <w:rPr>
          <w:rFonts w:eastAsiaTheme="minorHAnsi"/>
          <w:bCs/>
          <w:szCs w:val="28"/>
        </w:rPr>
        <w:t xml:space="preserve"> </w:t>
      </w:r>
      <w:proofErr w:type="spellStart"/>
      <w:r w:rsidRPr="00D16FD8">
        <w:rPr>
          <w:rFonts w:eastAsiaTheme="minorHAnsi"/>
          <w:bCs/>
          <w:szCs w:val="28"/>
        </w:rPr>
        <w:t>și</w:t>
      </w:r>
      <w:proofErr w:type="spellEnd"/>
      <w:r w:rsidRPr="00D16FD8">
        <w:rPr>
          <w:rFonts w:eastAsiaTheme="minorHAnsi"/>
          <w:bCs/>
          <w:szCs w:val="28"/>
        </w:rPr>
        <w:t xml:space="preserve"> </w:t>
      </w:r>
      <w:proofErr w:type="spellStart"/>
      <w:r w:rsidRPr="00D16FD8">
        <w:rPr>
          <w:rFonts w:eastAsiaTheme="minorHAnsi"/>
          <w:bCs/>
          <w:szCs w:val="28"/>
        </w:rPr>
        <w:t>copiii</w:t>
      </w:r>
      <w:proofErr w:type="spellEnd"/>
      <w:r w:rsidRPr="00D16FD8">
        <w:rPr>
          <w:rFonts w:eastAsiaTheme="minorHAnsi"/>
          <w:bCs/>
          <w:szCs w:val="28"/>
        </w:rPr>
        <w:t xml:space="preserve">, ci </w:t>
      </w:r>
      <w:proofErr w:type="spellStart"/>
      <w:r w:rsidRPr="00D16FD8">
        <w:rPr>
          <w:rFonts w:eastAsiaTheme="minorHAnsi"/>
          <w:bCs/>
          <w:szCs w:val="28"/>
        </w:rPr>
        <w:t>și</w:t>
      </w:r>
      <w:proofErr w:type="spellEnd"/>
      <w:r w:rsidRPr="00D16FD8">
        <w:rPr>
          <w:rFonts w:eastAsiaTheme="minorHAnsi"/>
          <w:bCs/>
          <w:szCs w:val="28"/>
        </w:rPr>
        <w:t xml:space="preserve"> </w:t>
      </w:r>
      <w:proofErr w:type="spellStart"/>
      <w:r w:rsidRPr="00D16FD8">
        <w:rPr>
          <w:rFonts w:eastAsiaTheme="minorHAnsi"/>
          <w:bCs/>
          <w:szCs w:val="28"/>
        </w:rPr>
        <w:t>accesul</w:t>
      </w:r>
      <w:proofErr w:type="spellEnd"/>
      <w:r w:rsidRPr="00D16FD8">
        <w:rPr>
          <w:rFonts w:eastAsiaTheme="minorHAnsi"/>
          <w:bCs/>
          <w:szCs w:val="28"/>
        </w:rPr>
        <w:t xml:space="preserve"> </w:t>
      </w:r>
      <w:proofErr w:type="spellStart"/>
      <w:r w:rsidRPr="00D16FD8">
        <w:rPr>
          <w:rFonts w:eastAsiaTheme="minorHAnsi"/>
          <w:bCs/>
          <w:szCs w:val="28"/>
        </w:rPr>
        <w:t>pacienților</w:t>
      </w:r>
      <w:proofErr w:type="spellEnd"/>
      <w:r w:rsidRPr="00D16FD8">
        <w:rPr>
          <w:rFonts w:eastAsiaTheme="minorHAnsi"/>
          <w:bCs/>
          <w:szCs w:val="28"/>
        </w:rPr>
        <w:t xml:space="preserve"> la </w:t>
      </w:r>
      <w:proofErr w:type="spellStart"/>
      <w:r w:rsidRPr="00D16FD8">
        <w:rPr>
          <w:rFonts w:eastAsiaTheme="minorHAnsi"/>
          <w:bCs/>
          <w:szCs w:val="28"/>
        </w:rPr>
        <w:t>serviciile</w:t>
      </w:r>
      <w:proofErr w:type="spellEnd"/>
      <w:r w:rsidRPr="00D16FD8">
        <w:rPr>
          <w:rFonts w:eastAsiaTheme="minorHAnsi"/>
          <w:bCs/>
          <w:szCs w:val="28"/>
        </w:rPr>
        <w:t xml:space="preserve"> </w:t>
      </w:r>
      <w:proofErr w:type="spellStart"/>
      <w:r w:rsidRPr="00D16FD8">
        <w:rPr>
          <w:rFonts w:eastAsiaTheme="minorHAnsi"/>
          <w:bCs/>
          <w:szCs w:val="28"/>
        </w:rPr>
        <w:t>medicale</w:t>
      </w:r>
      <w:proofErr w:type="spellEnd"/>
      <w:r w:rsidRPr="00D16FD8">
        <w:rPr>
          <w:rFonts w:eastAsiaTheme="minorHAnsi"/>
          <w:bCs/>
          <w:szCs w:val="28"/>
        </w:rPr>
        <w:t>.</w:t>
      </w:r>
    </w:p>
    <w:p w14:paraId="62DFCFCF" w14:textId="77777777" w:rsidR="00D16FD8" w:rsidRPr="00D16FD8" w:rsidRDefault="00D16FD8" w:rsidP="00D16FD8">
      <w:pPr>
        <w:spacing w:after="160" w:line="259" w:lineRule="auto"/>
        <w:rPr>
          <w:rFonts w:eastAsiaTheme="minorHAnsi"/>
          <w:b/>
          <w:szCs w:val="28"/>
        </w:rPr>
      </w:pPr>
      <w:proofErr w:type="spellStart"/>
      <w:r w:rsidRPr="00D16FD8">
        <w:rPr>
          <w:rFonts w:eastAsiaTheme="minorHAnsi"/>
          <w:b/>
          <w:szCs w:val="28"/>
        </w:rPr>
        <w:t>Fonduri</w:t>
      </w:r>
      <w:proofErr w:type="spellEnd"/>
      <w:r w:rsidRPr="00D16FD8">
        <w:rPr>
          <w:rFonts w:eastAsiaTheme="minorHAnsi"/>
          <w:b/>
          <w:szCs w:val="28"/>
        </w:rPr>
        <w:t xml:space="preserve"> </w:t>
      </w:r>
      <w:proofErr w:type="spellStart"/>
      <w:r w:rsidRPr="00D16FD8">
        <w:rPr>
          <w:rFonts w:eastAsiaTheme="minorHAnsi"/>
          <w:b/>
          <w:szCs w:val="28"/>
        </w:rPr>
        <w:t>suplimentare</w:t>
      </w:r>
      <w:proofErr w:type="spellEnd"/>
      <w:r w:rsidRPr="00D16FD8">
        <w:rPr>
          <w:rFonts w:eastAsiaTheme="minorHAnsi"/>
          <w:b/>
          <w:szCs w:val="28"/>
        </w:rPr>
        <w:t xml:space="preserve"> pentru </w:t>
      </w:r>
      <w:proofErr w:type="spellStart"/>
      <w:r w:rsidRPr="00D16FD8">
        <w:rPr>
          <w:rFonts w:eastAsiaTheme="minorHAnsi"/>
          <w:b/>
          <w:szCs w:val="28"/>
        </w:rPr>
        <w:t>pensii</w:t>
      </w:r>
      <w:proofErr w:type="spellEnd"/>
      <w:r w:rsidRPr="00D16FD8">
        <w:rPr>
          <w:rFonts w:eastAsiaTheme="minorHAnsi"/>
          <w:b/>
          <w:szCs w:val="28"/>
        </w:rPr>
        <w:t xml:space="preserve"> </w:t>
      </w:r>
      <w:proofErr w:type="spellStart"/>
      <w:r w:rsidRPr="00D16FD8">
        <w:rPr>
          <w:rFonts w:eastAsiaTheme="minorHAnsi"/>
          <w:b/>
          <w:szCs w:val="28"/>
        </w:rPr>
        <w:t>și</w:t>
      </w:r>
      <w:proofErr w:type="spellEnd"/>
      <w:r w:rsidRPr="00D16FD8">
        <w:rPr>
          <w:rFonts w:eastAsiaTheme="minorHAnsi"/>
          <w:b/>
          <w:szCs w:val="28"/>
        </w:rPr>
        <w:t xml:space="preserve"> </w:t>
      </w:r>
      <w:proofErr w:type="spellStart"/>
      <w:r w:rsidRPr="00D16FD8">
        <w:rPr>
          <w:rFonts w:eastAsiaTheme="minorHAnsi"/>
          <w:b/>
          <w:szCs w:val="28"/>
        </w:rPr>
        <w:t>alte</w:t>
      </w:r>
      <w:proofErr w:type="spellEnd"/>
      <w:r w:rsidRPr="00D16FD8">
        <w:rPr>
          <w:rFonts w:eastAsiaTheme="minorHAnsi"/>
          <w:b/>
          <w:szCs w:val="28"/>
        </w:rPr>
        <w:t xml:space="preserve"> </w:t>
      </w:r>
      <w:proofErr w:type="spellStart"/>
      <w:r w:rsidRPr="00D16FD8">
        <w:rPr>
          <w:rFonts w:eastAsiaTheme="minorHAnsi"/>
          <w:b/>
          <w:szCs w:val="28"/>
        </w:rPr>
        <w:t>drepturi</w:t>
      </w:r>
      <w:proofErr w:type="spellEnd"/>
      <w:r w:rsidRPr="00D16FD8">
        <w:rPr>
          <w:rFonts w:eastAsiaTheme="minorHAnsi"/>
          <w:b/>
          <w:szCs w:val="28"/>
        </w:rPr>
        <w:t xml:space="preserve"> </w:t>
      </w:r>
      <w:proofErr w:type="spellStart"/>
      <w:r w:rsidRPr="00D16FD8">
        <w:rPr>
          <w:rFonts w:eastAsiaTheme="minorHAnsi"/>
          <w:b/>
          <w:szCs w:val="28"/>
        </w:rPr>
        <w:t>sociale</w:t>
      </w:r>
      <w:proofErr w:type="spellEnd"/>
    </w:p>
    <w:p w14:paraId="3F341F60" w14:textId="77777777" w:rsidR="00D16FD8" w:rsidRPr="00D16FD8" w:rsidRDefault="00D16FD8" w:rsidP="00E53541">
      <w:pPr>
        <w:spacing w:after="160" w:line="259" w:lineRule="auto"/>
        <w:ind w:firstLine="720"/>
        <w:rPr>
          <w:rFonts w:eastAsiaTheme="minorHAnsi"/>
          <w:bCs/>
          <w:szCs w:val="28"/>
        </w:rPr>
      </w:pPr>
      <w:proofErr w:type="spellStart"/>
      <w:r w:rsidRPr="00D16FD8">
        <w:rPr>
          <w:rFonts w:eastAsiaTheme="minorHAnsi"/>
          <w:szCs w:val="28"/>
        </w:rPr>
        <w:t>Având</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vedere</w:t>
      </w:r>
      <w:proofErr w:type="spellEnd"/>
      <w:r w:rsidRPr="00D16FD8">
        <w:rPr>
          <w:rFonts w:eastAsiaTheme="minorHAnsi"/>
          <w:szCs w:val="28"/>
        </w:rPr>
        <w:t xml:space="preserve"> </w:t>
      </w:r>
      <w:proofErr w:type="spellStart"/>
      <w:r w:rsidRPr="00D16FD8">
        <w:rPr>
          <w:rFonts w:eastAsiaTheme="minorHAnsi"/>
          <w:szCs w:val="28"/>
        </w:rPr>
        <w:t>modificarea</w:t>
      </w:r>
      <w:proofErr w:type="spellEnd"/>
      <w:r w:rsidRPr="00D16FD8">
        <w:rPr>
          <w:rFonts w:eastAsiaTheme="minorHAnsi"/>
          <w:szCs w:val="28"/>
        </w:rPr>
        <w:t xml:space="preserve"> </w:t>
      </w:r>
      <w:proofErr w:type="spellStart"/>
      <w:r w:rsidRPr="00D16FD8">
        <w:rPr>
          <w:rFonts w:eastAsiaTheme="minorHAnsi"/>
          <w:szCs w:val="28"/>
        </w:rPr>
        <w:t>Legii</w:t>
      </w:r>
      <w:proofErr w:type="spellEnd"/>
      <w:r w:rsidRPr="00D16FD8">
        <w:rPr>
          <w:rFonts w:eastAsiaTheme="minorHAnsi"/>
          <w:szCs w:val="28"/>
        </w:rPr>
        <w:t xml:space="preserve"> </w:t>
      </w:r>
      <w:proofErr w:type="spellStart"/>
      <w:r w:rsidRPr="00D16FD8">
        <w:rPr>
          <w:rFonts w:eastAsiaTheme="minorHAnsi"/>
          <w:szCs w:val="28"/>
        </w:rPr>
        <w:t>pensiilor</w:t>
      </w:r>
      <w:proofErr w:type="spellEnd"/>
      <w:r w:rsidRPr="00D16FD8">
        <w:rPr>
          <w:rFonts w:eastAsiaTheme="minorHAnsi"/>
          <w:szCs w:val="28"/>
        </w:rPr>
        <w:t xml:space="preserve">, recent </w:t>
      </w:r>
      <w:proofErr w:type="spellStart"/>
      <w:r w:rsidRPr="00D16FD8">
        <w:rPr>
          <w:rFonts w:eastAsiaTheme="minorHAnsi"/>
          <w:szCs w:val="28"/>
        </w:rPr>
        <w:t>adoptată</w:t>
      </w:r>
      <w:proofErr w:type="spellEnd"/>
      <w:r w:rsidRPr="00D16FD8">
        <w:rPr>
          <w:rFonts w:eastAsiaTheme="minorHAnsi"/>
          <w:szCs w:val="28"/>
        </w:rPr>
        <w:t xml:space="preserve"> de </w:t>
      </w:r>
      <w:proofErr w:type="spellStart"/>
      <w:r w:rsidRPr="00D16FD8">
        <w:rPr>
          <w:rFonts w:eastAsiaTheme="minorHAnsi"/>
          <w:szCs w:val="28"/>
        </w:rPr>
        <w:t>Parlament</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bCs/>
          <w:szCs w:val="28"/>
        </w:rPr>
        <w:t>promulgată</w:t>
      </w:r>
      <w:proofErr w:type="spellEnd"/>
      <w:r w:rsidRPr="00D16FD8">
        <w:rPr>
          <w:rFonts w:eastAsiaTheme="minorHAnsi"/>
          <w:bCs/>
          <w:szCs w:val="28"/>
        </w:rPr>
        <w:t xml:space="preserve"> de </w:t>
      </w:r>
      <w:proofErr w:type="spellStart"/>
      <w:r w:rsidRPr="00D16FD8">
        <w:rPr>
          <w:rFonts w:eastAsiaTheme="minorHAnsi"/>
          <w:bCs/>
          <w:szCs w:val="28"/>
        </w:rPr>
        <w:t>președintele</w:t>
      </w:r>
      <w:proofErr w:type="spellEnd"/>
      <w:r w:rsidRPr="00D16FD8">
        <w:rPr>
          <w:rFonts w:eastAsiaTheme="minorHAnsi"/>
          <w:bCs/>
          <w:szCs w:val="28"/>
        </w:rPr>
        <w:t xml:space="preserve"> Klaus </w:t>
      </w:r>
      <w:proofErr w:type="spellStart"/>
      <w:r w:rsidRPr="00D16FD8">
        <w:rPr>
          <w:rFonts w:eastAsiaTheme="minorHAnsi"/>
          <w:bCs/>
          <w:szCs w:val="28"/>
        </w:rPr>
        <w:t>Iohannis</w:t>
      </w:r>
      <w:proofErr w:type="spellEnd"/>
      <w:r w:rsidRPr="00D16FD8">
        <w:rPr>
          <w:rFonts w:eastAsiaTheme="minorHAnsi"/>
          <w:bCs/>
          <w:szCs w:val="28"/>
        </w:rPr>
        <w:t xml:space="preserve">, </w:t>
      </w:r>
      <w:proofErr w:type="spellStart"/>
      <w:r w:rsidRPr="00D16FD8">
        <w:rPr>
          <w:rFonts w:eastAsiaTheme="minorHAnsi"/>
          <w:bCs/>
          <w:szCs w:val="28"/>
        </w:rPr>
        <w:t>precum</w:t>
      </w:r>
      <w:proofErr w:type="spellEnd"/>
      <w:r w:rsidRPr="00D16FD8">
        <w:rPr>
          <w:rFonts w:eastAsiaTheme="minorHAnsi"/>
          <w:bCs/>
          <w:szCs w:val="28"/>
        </w:rPr>
        <w:t xml:space="preserve"> </w:t>
      </w:r>
      <w:proofErr w:type="spellStart"/>
      <w:r w:rsidRPr="00D16FD8">
        <w:rPr>
          <w:rFonts w:eastAsiaTheme="minorHAnsi"/>
          <w:bCs/>
          <w:szCs w:val="28"/>
        </w:rPr>
        <w:t>și</w:t>
      </w:r>
      <w:proofErr w:type="spellEnd"/>
      <w:r w:rsidRPr="00D16FD8">
        <w:rPr>
          <w:rFonts w:eastAsiaTheme="minorHAnsi"/>
          <w:bCs/>
          <w:szCs w:val="28"/>
        </w:rPr>
        <w:t xml:space="preserve"> </w:t>
      </w:r>
      <w:proofErr w:type="spellStart"/>
      <w:r w:rsidRPr="00D16FD8">
        <w:rPr>
          <w:rFonts w:eastAsiaTheme="minorHAnsi"/>
          <w:bCs/>
          <w:szCs w:val="28"/>
        </w:rPr>
        <w:t>creșterea</w:t>
      </w:r>
      <w:proofErr w:type="spellEnd"/>
      <w:r w:rsidRPr="00D16FD8">
        <w:rPr>
          <w:rFonts w:eastAsiaTheme="minorHAnsi"/>
          <w:bCs/>
          <w:szCs w:val="28"/>
        </w:rPr>
        <w:t xml:space="preserve"> </w:t>
      </w:r>
      <w:proofErr w:type="spellStart"/>
      <w:r w:rsidRPr="00D16FD8">
        <w:rPr>
          <w:rFonts w:eastAsiaTheme="minorHAnsi"/>
          <w:bCs/>
          <w:szCs w:val="28"/>
        </w:rPr>
        <w:t>numărului</w:t>
      </w:r>
      <w:proofErr w:type="spellEnd"/>
      <w:r w:rsidRPr="00D16FD8">
        <w:rPr>
          <w:rFonts w:eastAsiaTheme="minorHAnsi"/>
          <w:bCs/>
          <w:szCs w:val="28"/>
        </w:rPr>
        <w:t xml:space="preserve"> de </w:t>
      </w:r>
      <w:proofErr w:type="spellStart"/>
      <w:r w:rsidRPr="00D16FD8">
        <w:rPr>
          <w:rFonts w:eastAsiaTheme="minorHAnsi"/>
          <w:bCs/>
          <w:szCs w:val="28"/>
        </w:rPr>
        <w:t>beneficiari</w:t>
      </w:r>
      <w:proofErr w:type="spellEnd"/>
      <w:r w:rsidRPr="00D16FD8">
        <w:rPr>
          <w:rFonts w:eastAsiaTheme="minorHAnsi"/>
          <w:bCs/>
          <w:szCs w:val="28"/>
        </w:rPr>
        <w:t xml:space="preserve"> </w:t>
      </w:r>
      <w:proofErr w:type="spellStart"/>
      <w:r w:rsidRPr="00D16FD8">
        <w:rPr>
          <w:rFonts w:eastAsiaTheme="minorHAnsi"/>
          <w:bCs/>
          <w:szCs w:val="28"/>
        </w:rPr>
        <w:t>ai</w:t>
      </w:r>
      <w:proofErr w:type="spellEnd"/>
      <w:r w:rsidRPr="00D16FD8">
        <w:rPr>
          <w:rFonts w:eastAsiaTheme="minorHAnsi"/>
          <w:bCs/>
          <w:szCs w:val="28"/>
        </w:rPr>
        <w:t xml:space="preserve"> </w:t>
      </w:r>
      <w:proofErr w:type="spellStart"/>
      <w:r w:rsidRPr="00D16FD8">
        <w:rPr>
          <w:rFonts w:eastAsiaTheme="minorHAnsi"/>
          <w:bCs/>
          <w:szCs w:val="28"/>
        </w:rPr>
        <w:t>alocațiilor</w:t>
      </w:r>
      <w:proofErr w:type="spellEnd"/>
      <w:r w:rsidRPr="00D16FD8">
        <w:rPr>
          <w:rFonts w:eastAsiaTheme="minorHAnsi"/>
          <w:bCs/>
          <w:szCs w:val="28"/>
        </w:rPr>
        <w:t xml:space="preserve"> pentru </w:t>
      </w:r>
      <w:proofErr w:type="spellStart"/>
      <w:r w:rsidRPr="00D16FD8">
        <w:rPr>
          <w:rFonts w:eastAsiaTheme="minorHAnsi"/>
          <w:bCs/>
          <w:szCs w:val="28"/>
        </w:rPr>
        <w:t>copii</w:t>
      </w:r>
      <w:proofErr w:type="spellEnd"/>
      <w:r w:rsidRPr="00D16FD8">
        <w:rPr>
          <w:rFonts w:eastAsiaTheme="minorHAnsi"/>
          <w:bCs/>
          <w:szCs w:val="28"/>
        </w:rPr>
        <w:t xml:space="preserve">, </w:t>
      </w:r>
      <w:proofErr w:type="spellStart"/>
      <w:r w:rsidRPr="00D16FD8">
        <w:rPr>
          <w:rFonts w:eastAsiaTheme="minorHAnsi"/>
          <w:bCs/>
          <w:szCs w:val="28"/>
        </w:rPr>
        <w:t>indemnizațiilor</w:t>
      </w:r>
      <w:proofErr w:type="spellEnd"/>
      <w:r w:rsidRPr="00D16FD8">
        <w:rPr>
          <w:rFonts w:eastAsiaTheme="minorHAnsi"/>
          <w:bCs/>
          <w:szCs w:val="28"/>
        </w:rPr>
        <w:t xml:space="preserve"> de </w:t>
      </w:r>
      <w:proofErr w:type="spellStart"/>
      <w:r w:rsidRPr="00D16FD8">
        <w:rPr>
          <w:rFonts w:eastAsiaTheme="minorHAnsi"/>
          <w:bCs/>
          <w:szCs w:val="28"/>
        </w:rPr>
        <w:t>creștere</w:t>
      </w:r>
      <w:proofErr w:type="spellEnd"/>
      <w:r w:rsidRPr="00D16FD8">
        <w:rPr>
          <w:rFonts w:eastAsiaTheme="minorHAnsi"/>
          <w:bCs/>
          <w:szCs w:val="28"/>
        </w:rPr>
        <w:t xml:space="preserve"> a </w:t>
      </w:r>
      <w:proofErr w:type="spellStart"/>
      <w:r w:rsidRPr="00D16FD8">
        <w:rPr>
          <w:rFonts w:eastAsiaTheme="minorHAnsi"/>
          <w:bCs/>
          <w:szCs w:val="28"/>
        </w:rPr>
        <w:t>copilului</w:t>
      </w:r>
      <w:proofErr w:type="spellEnd"/>
      <w:r w:rsidRPr="00D16FD8">
        <w:rPr>
          <w:rFonts w:eastAsiaTheme="minorHAnsi"/>
          <w:bCs/>
          <w:szCs w:val="28"/>
        </w:rPr>
        <w:t xml:space="preserve"> </w:t>
      </w:r>
      <w:proofErr w:type="spellStart"/>
      <w:r w:rsidRPr="00D16FD8">
        <w:rPr>
          <w:rFonts w:eastAsiaTheme="minorHAnsi"/>
          <w:bCs/>
          <w:szCs w:val="28"/>
        </w:rPr>
        <w:t>ș</w:t>
      </w:r>
      <w:proofErr w:type="gramStart"/>
      <w:r w:rsidRPr="00D16FD8">
        <w:rPr>
          <w:rFonts w:eastAsiaTheme="minorHAnsi"/>
          <w:bCs/>
          <w:szCs w:val="28"/>
        </w:rPr>
        <w:t>i</w:t>
      </w:r>
      <w:proofErr w:type="spellEnd"/>
      <w:r w:rsidRPr="00D16FD8">
        <w:rPr>
          <w:rFonts w:eastAsiaTheme="minorHAnsi"/>
          <w:bCs/>
          <w:szCs w:val="28"/>
        </w:rPr>
        <w:t xml:space="preserve">  </w:t>
      </w:r>
      <w:proofErr w:type="spellStart"/>
      <w:r w:rsidRPr="00D16FD8">
        <w:rPr>
          <w:rFonts w:eastAsiaTheme="minorHAnsi"/>
          <w:bCs/>
          <w:szCs w:val="28"/>
        </w:rPr>
        <w:t>stimulentelor</w:t>
      </w:r>
      <w:proofErr w:type="spellEnd"/>
      <w:proofErr w:type="gramEnd"/>
      <w:r w:rsidRPr="00D16FD8">
        <w:rPr>
          <w:rFonts w:eastAsiaTheme="minorHAnsi"/>
          <w:bCs/>
          <w:szCs w:val="28"/>
        </w:rPr>
        <w:t xml:space="preserve"> de </w:t>
      </w:r>
      <w:proofErr w:type="spellStart"/>
      <w:r w:rsidRPr="00D16FD8">
        <w:rPr>
          <w:rFonts w:eastAsiaTheme="minorHAnsi"/>
          <w:bCs/>
          <w:szCs w:val="28"/>
        </w:rPr>
        <w:t>reinserție</w:t>
      </w:r>
      <w:proofErr w:type="spellEnd"/>
      <w:r w:rsidRPr="00D16FD8">
        <w:rPr>
          <w:rFonts w:eastAsiaTheme="minorHAnsi"/>
          <w:bCs/>
          <w:szCs w:val="28"/>
        </w:rPr>
        <w:t xml:space="preserve"> pentru </w:t>
      </w:r>
      <w:proofErr w:type="spellStart"/>
      <w:r w:rsidRPr="00D16FD8">
        <w:rPr>
          <w:rFonts w:eastAsiaTheme="minorHAnsi"/>
          <w:bCs/>
          <w:szCs w:val="28"/>
        </w:rPr>
        <w:t>mamele</w:t>
      </w:r>
      <w:proofErr w:type="spellEnd"/>
      <w:r w:rsidRPr="00D16FD8">
        <w:rPr>
          <w:rFonts w:eastAsiaTheme="minorHAnsi"/>
          <w:bCs/>
          <w:szCs w:val="28"/>
        </w:rPr>
        <w:t xml:space="preserve"> care </w:t>
      </w:r>
      <w:proofErr w:type="spellStart"/>
      <w:r w:rsidRPr="00D16FD8">
        <w:rPr>
          <w:rFonts w:eastAsiaTheme="minorHAnsi"/>
          <w:bCs/>
          <w:szCs w:val="28"/>
        </w:rPr>
        <w:t>revin</w:t>
      </w:r>
      <w:proofErr w:type="spellEnd"/>
      <w:r w:rsidRPr="00D16FD8">
        <w:rPr>
          <w:rFonts w:eastAsiaTheme="minorHAnsi"/>
          <w:bCs/>
          <w:szCs w:val="28"/>
        </w:rPr>
        <w:t xml:space="preserve"> </w:t>
      </w:r>
      <w:proofErr w:type="spellStart"/>
      <w:r w:rsidRPr="00D16FD8">
        <w:rPr>
          <w:rFonts w:eastAsiaTheme="minorHAnsi"/>
          <w:bCs/>
          <w:szCs w:val="28"/>
        </w:rPr>
        <w:t>mai</w:t>
      </w:r>
      <w:proofErr w:type="spellEnd"/>
      <w:r w:rsidRPr="00D16FD8">
        <w:rPr>
          <w:rFonts w:eastAsiaTheme="minorHAnsi"/>
          <w:bCs/>
          <w:szCs w:val="28"/>
        </w:rPr>
        <w:t xml:space="preserve"> </w:t>
      </w:r>
      <w:proofErr w:type="spellStart"/>
      <w:r w:rsidRPr="00D16FD8">
        <w:rPr>
          <w:rFonts w:eastAsiaTheme="minorHAnsi"/>
          <w:bCs/>
          <w:szCs w:val="28"/>
        </w:rPr>
        <w:t>devreme</w:t>
      </w:r>
      <w:proofErr w:type="spellEnd"/>
      <w:r w:rsidRPr="00D16FD8">
        <w:rPr>
          <w:rFonts w:eastAsiaTheme="minorHAnsi"/>
          <w:bCs/>
          <w:szCs w:val="28"/>
        </w:rPr>
        <w:t xml:space="preserve"> </w:t>
      </w:r>
      <w:proofErr w:type="spellStart"/>
      <w:r w:rsidRPr="00D16FD8">
        <w:rPr>
          <w:rFonts w:eastAsiaTheme="minorHAnsi"/>
          <w:bCs/>
          <w:szCs w:val="28"/>
        </w:rPr>
        <w:t>în</w:t>
      </w:r>
      <w:proofErr w:type="spellEnd"/>
      <w:r w:rsidRPr="00D16FD8">
        <w:rPr>
          <w:rFonts w:eastAsiaTheme="minorHAnsi"/>
          <w:bCs/>
          <w:szCs w:val="28"/>
        </w:rPr>
        <w:t xml:space="preserve"> </w:t>
      </w:r>
      <w:proofErr w:type="spellStart"/>
      <w:r w:rsidRPr="00D16FD8">
        <w:rPr>
          <w:rFonts w:eastAsiaTheme="minorHAnsi"/>
          <w:bCs/>
          <w:szCs w:val="28"/>
        </w:rPr>
        <w:t>activitate</w:t>
      </w:r>
      <w:proofErr w:type="spellEnd"/>
      <w:r w:rsidRPr="00D16FD8">
        <w:rPr>
          <w:rFonts w:eastAsiaTheme="minorHAnsi"/>
          <w:bCs/>
          <w:szCs w:val="28"/>
        </w:rPr>
        <w:t xml:space="preserve">, </w:t>
      </w:r>
      <w:proofErr w:type="spellStart"/>
      <w:r w:rsidRPr="00D16FD8">
        <w:rPr>
          <w:rFonts w:eastAsiaTheme="minorHAnsi"/>
          <w:bCs/>
          <w:szCs w:val="28"/>
        </w:rPr>
        <w:t>este</w:t>
      </w:r>
      <w:proofErr w:type="spellEnd"/>
      <w:r w:rsidRPr="00D16FD8">
        <w:rPr>
          <w:rFonts w:eastAsiaTheme="minorHAnsi"/>
          <w:bCs/>
          <w:szCs w:val="28"/>
        </w:rPr>
        <w:t xml:space="preserve"> </w:t>
      </w:r>
      <w:proofErr w:type="spellStart"/>
      <w:r w:rsidRPr="00D16FD8">
        <w:rPr>
          <w:rFonts w:eastAsiaTheme="minorHAnsi"/>
          <w:bCs/>
          <w:szCs w:val="28"/>
        </w:rPr>
        <w:t>nevoie</w:t>
      </w:r>
      <w:proofErr w:type="spellEnd"/>
      <w:r w:rsidRPr="00D16FD8">
        <w:rPr>
          <w:rFonts w:eastAsiaTheme="minorHAnsi"/>
          <w:bCs/>
          <w:szCs w:val="28"/>
        </w:rPr>
        <w:t xml:space="preserve"> de o </w:t>
      </w:r>
      <w:proofErr w:type="spellStart"/>
      <w:r w:rsidRPr="00D16FD8">
        <w:rPr>
          <w:rFonts w:eastAsiaTheme="minorHAnsi"/>
          <w:bCs/>
          <w:szCs w:val="28"/>
        </w:rPr>
        <w:t>suplimentare</w:t>
      </w:r>
      <w:proofErr w:type="spellEnd"/>
      <w:r w:rsidRPr="00D16FD8">
        <w:rPr>
          <w:rFonts w:eastAsiaTheme="minorHAnsi"/>
          <w:bCs/>
          <w:szCs w:val="28"/>
        </w:rPr>
        <w:t xml:space="preserve"> a </w:t>
      </w:r>
      <w:proofErr w:type="spellStart"/>
      <w:r w:rsidRPr="00D16FD8">
        <w:rPr>
          <w:rFonts w:eastAsiaTheme="minorHAnsi"/>
          <w:bCs/>
          <w:szCs w:val="28"/>
        </w:rPr>
        <w:t>sumelor</w:t>
      </w:r>
      <w:proofErr w:type="spellEnd"/>
      <w:r w:rsidRPr="00D16FD8">
        <w:rPr>
          <w:rFonts w:eastAsiaTheme="minorHAnsi"/>
          <w:bCs/>
          <w:szCs w:val="28"/>
        </w:rPr>
        <w:t xml:space="preserve"> </w:t>
      </w:r>
      <w:proofErr w:type="spellStart"/>
      <w:r w:rsidRPr="00D16FD8">
        <w:rPr>
          <w:rFonts w:eastAsiaTheme="minorHAnsi"/>
          <w:bCs/>
          <w:szCs w:val="28"/>
        </w:rPr>
        <w:t>alocate</w:t>
      </w:r>
      <w:proofErr w:type="spellEnd"/>
      <w:r w:rsidRPr="00D16FD8">
        <w:rPr>
          <w:rFonts w:eastAsiaTheme="minorHAnsi"/>
          <w:bCs/>
          <w:szCs w:val="28"/>
        </w:rPr>
        <w:t xml:space="preserve"> </w:t>
      </w:r>
      <w:proofErr w:type="spellStart"/>
      <w:r w:rsidRPr="00D16FD8">
        <w:rPr>
          <w:rFonts w:eastAsiaTheme="minorHAnsi"/>
          <w:bCs/>
          <w:szCs w:val="28"/>
        </w:rPr>
        <w:t>inițial</w:t>
      </w:r>
      <w:proofErr w:type="spellEnd"/>
      <w:r w:rsidRPr="00D16FD8">
        <w:rPr>
          <w:rFonts w:eastAsiaTheme="minorHAnsi"/>
          <w:bCs/>
          <w:szCs w:val="28"/>
        </w:rPr>
        <w:t xml:space="preserve"> </w:t>
      </w:r>
      <w:proofErr w:type="spellStart"/>
      <w:r w:rsidRPr="00D16FD8">
        <w:rPr>
          <w:rFonts w:eastAsiaTheme="minorHAnsi"/>
          <w:bCs/>
          <w:szCs w:val="28"/>
        </w:rPr>
        <w:t>Ministerului</w:t>
      </w:r>
      <w:proofErr w:type="spellEnd"/>
      <w:r w:rsidRPr="00D16FD8">
        <w:rPr>
          <w:rFonts w:eastAsiaTheme="minorHAnsi"/>
          <w:bCs/>
          <w:szCs w:val="28"/>
        </w:rPr>
        <w:t xml:space="preserve"> Muncii </w:t>
      </w:r>
      <w:proofErr w:type="spellStart"/>
      <w:r w:rsidRPr="00D16FD8">
        <w:rPr>
          <w:rFonts w:eastAsiaTheme="minorHAnsi"/>
          <w:bCs/>
          <w:szCs w:val="28"/>
        </w:rPr>
        <w:t>și</w:t>
      </w:r>
      <w:proofErr w:type="spellEnd"/>
      <w:r w:rsidRPr="00D16FD8">
        <w:rPr>
          <w:rFonts w:eastAsiaTheme="minorHAnsi"/>
          <w:bCs/>
          <w:szCs w:val="28"/>
        </w:rPr>
        <w:t xml:space="preserve"> </w:t>
      </w:r>
      <w:proofErr w:type="spellStart"/>
      <w:r w:rsidRPr="00D16FD8">
        <w:rPr>
          <w:rFonts w:eastAsiaTheme="minorHAnsi"/>
          <w:bCs/>
          <w:szCs w:val="28"/>
        </w:rPr>
        <w:t>Justiției</w:t>
      </w:r>
      <w:proofErr w:type="spellEnd"/>
      <w:r w:rsidRPr="00D16FD8">
        <w:rPr>
          <w:rFonts w:eastAsiaTheme="minorHAnsi"/>
          <w:bCs/>
          <w:szCs w:val="28"/>
        </w:rPr>
        <w:t xml:space="preserve"> </w:t>
      </w:r>
      <w:proofErr w:type="spellStart"/>
      <w:r w:rsidRPr="00D16FD8">
        <w:rPr>
          <w:rFonts w:eastAsiaTheme="minorHAnsi"/>
          <w:bCs/>
          <w:szCs w:val="28"/>
        </w:rPr>
        <w:t>Sociale</w:t>
      </w:r>
      <w:proofErr w:type="spellEnd"/>
      <w:r w:rsidRPr="00D16FD8">
        <w:rPr>
          <w:rFonts w:eastAsiaTheme="minorHAnsi"/>
          <w:bCs/>
          <w:szCs w:val="28"/>
        </w:rPr>
        <w:t xml:space="preserve">. Mai exact, pentru </w:t>
      </w:r>
      <w:proofErr w:type="spellStart"/>
      <w:r w:rsidRPr="00D16FD8">
        <w:rPr>
          <w:rFonts w:eastAsiaTheme="minorHAnsi"/>
          <w:bCs/>
          <w:szCs w:val="28"/>
        </w:rPr>
        <w:t>plata</w:t>
      </w:r>
      <w:proofErr w:type="spellEnd"/>
      <w:r w:rsidRPr="00D16FD8">
        <w:rPr>
          <w:rFonts w:eastAsiaTheme="minorHAnsi"/>
          <w:bCs/>
          <w:szCs w:val="28"/>
        </w:rPr>
        <w:t xml:space="preserve"> </w:t>
      </w:r>
      <w:proofErr w:type="spellStart"/>
      <w:r w:rsidRPr="00D16FD8">
        <w:rPr>
          <w:rFonts w:eastAsiaTheme="minorHAnsi"/>
          <w:bCs/>
          <w:szCs w:val="28"/>
        </w:rPr>
        <w:t>pensiilor</w:t>
      </w:r>
      <w:proofErr w:type="spellEnd"/>
      <w:r w:rsidRPr="00D16FD8">
        <w:rPr>
          <w:rFonts w:eastAsiaTheme="minorHAnsi"/>
          <w:bCs/>
          <w:szCs w:val="28"/>
        </w:rPr>
        <w:t xml:space="preserve">, conform </w:t>
      </w:r>
      <w:proofErr w:type="spellStart"/>
      <w:r w:rsidRPr="00D16FD8">
        <w:rPr>
          <w:rFonts w:eastAsiaTheme="minorHAnsi"/>
          <w:bCs/>
          <w:szCs w:val="28"/>
        </w:rPr>
        <w:t>noilor</w:t>
      </w:r>
      <w:proofErr w:type="spellEnd"/>
      <w:r w:rsidRPr="00D16FD8">
        <w:rPr>
          <w:rFonts w:eastAsiaTheme="minorHAnsi"/>
          <w:bCs/>
          <w:szCs w:val="28"/>
        </w:rPr>
        <w:t xml:space="preserve"> </w:t>
      </w:r>
      <w:proofErr w:type="spellStart"/>
      <w:r w:rsidRPr="00D16FD8">
        <w:rPr>
          <w:rFonts w:eastAsiaTheme="minorHAnsi"/>
          <w:bCs/>
          <w:szCs w:val="28"/>
        </w:rPr>
        <w:t>prevederi</w:t>
      </w:r>
      <w:proofErr w:type="spellEnd"/>
      <w:r w:rsidRPr="00D16FD8">
        <w:rPr>
          <w:rFonts w:eastAsiaTheme="minorHAnsi"/>
          <w:bCs/>
          <w:szCs w:val="28"/>
        </w:rPr>
        <w:t xml:space="preserve"> </w:t>
      </w:r>
      <w:proofErr w:type="spellStart"/>
      <w:r w:rsidRPr="00D16FD8">
        <w:rPr>
          <w:rFonts w:eastAsiaTheme="minorHAnsi"/>
          <w:bCs/>
          <w:szCs w:val="28"/>
        </w:rPr>
        <w:t>legale</w:t>
      </w:r>
      <w:proofErr w:type="spellEnd"/>
      <w:r w:rsidRPr="00D16FD8">
        <w:rPr>
          <w:rFonts w:eastAsiaTheme="minorHAnsi"/>
          <w:bCs/>
          <w:szCs w:val="28"/>
        </w:rPr>
        <w:t xml:space="preserve">, </w:t>
      </w:r>
      <w:proofErr w:type="spellStart"/>
      <w:r w:rsidRPr="00D16FD8">
        <w:rPr>
          <w:rFonts w:eastAsiaTheme="minorHAnsi"/>
          <w:bCs/>
          <w:szCs w:val="28"/>
        </w:rPr>
        <w:t>este</w:t>
      </w:r>
      <w:proofErr w:type="spellEnd"/>
      <w:r w:rsidRPr="00D16FD8">
        <w:rPr>
          <w:rFonts w:eastAsiaTheme="minorHAnsi"/>
          <w:bCs/>
          <w:szCs w:val="28"/>
        </w:rPr>
        <w:t xml:space="preserve"> </w:t>
      </w:r>
      <w:proofErr w:type="spellStart"/>
      <w:r w:rsidRPr="00D16FD8">
        <w:rPr>
          <w:rFonts w:eastAsiaTheme="minorHAnsi"/>
          <w:bCs/>
          <w:szCs w:val="28"/>
        </w:rPr>
        <w:t>nevoie</w:t>
      </w:r>
      <w:proofErr w:type="spellEnd"/>
      <w:r w:rsidRPr="00D16FD8">
        <w:rPr>
          <w:rFonts w:eastAsiaTheme="minorHAnsi"/>
          <w:bCs/>
          <w:szCs w:val="28"/>
        </w:rPr>
        <w:t xml:space="preserve"> de o </w:t>
      </w:r>
      <w:proofErr w:type="spellStart"/>
      <w:r w:rsidRPr="00D16FD8">
        <w:rPr>
          <w:rFonts w:eastAsiaTheme="minorHAnsi"/>
          <w:bCs/>
          <w:szCs w:val="28"/>
        </w:rPr>
        <w:t>suplimentare</w:t>
      </w:r>
      <w:proofErr w:type="spellEnd"/>
      <w:r w:rsidRPr="00D16FD8">
        <w:rPr>
          <w:rFonts w:eastAsiaTheme="minorHAnsi"/>
          <w:bCs/>
          <w:szCs w:val="28"/>
        </w:rPr>
        <w:t xml:space="preserve"> cu 1,3 </w:t>
      </w:r>
      <w:proofErr w:type="spellStart"/>
      <w:r w:rsidRPr="00D16FD8">
        <w:rPr>
          <w:rFonts w:eastAsiaTheme="minorHAnsi"/>
          <w:bCs/>
          <w:szCs w:val="28"/>
        </w:rPr>
        <w:t>miliarde</w:t>
      </w:r>
      <w:proofErr w:type="spellEnd"/>
      <w:r w:rsidRPr="00D16FD8">
        <w:rPr>
          <w:rFonts w:eastAsiaTheme="minorHAnsi"/>
          <w:bCs/>
          <w:szCs w:val="28"/>
        </w:rPr>
        <w:t xml:space="preserve"> de lei, </w:t>
      </w:r>
      <w:proofErr w:type="spellStart"/>
      <w:r w:rsidRPr="00D16FD8">
        <w:rPr>
          <w:rFonts w:eastAsiaTheme="minorHAnsi"/>
          <w:bCs/>
          <w:szCs w:val="28"/>
        </w:rPr>
        <w:t>iar</w:t>
      </w:r>
      <w:proofErr w:type="spellEnd"/>
      <w:r w:rsidRPr="00D16FD8">
        <w:rPr>
          <w:rFonts w:eastAsiaTheme="minorHAnsi"/>
          <w:bCs/>
          <w:szCs w:val="28"/>
        </w:rPr>
        <w:t xml:space="preserve"> pentru </w:t>
      </w:r>
      <w:proofErr w:type="spellStart"/>
      <w:r w:rsidRPr="00D16FD8">
        <w:rPr>
          <w:rFonts w:eastAsiaTheme="minorHAnsi"/>
          <w:bCs/>
          <w:szCs w:val="28"/>
        </w:rPr>
        <w:t>plata</w:t>
      </w:r>
      <w:proofErr w:type="spellEnd"/>
      <w:r w:rsidRPr="00D16FD8">
        <w:rPr>
          <w:rFonts w:eastAsiaTheme="minorHAnsi"/>
          <w:bCs/>
          <w:szCs w:val="28"/>
        </w:rPr>
        <w:t xml:space="preserve"> </w:t>
      </w:r>
      <w:proofErr w:type="spellStart"/>
      <w:r w:rsidRPr="00D16FD8">
        <w:rPr>
          <w:rFonts w:eastAsiaTheme="minorHAnsi"/>
          <w:bCs/>
          <w:szCs w:val="28"/>
        </w:rPr>
        <w:t>celorlalte</w:t>
      </w:r>
      <w:proofErr w:type="spellEnd"/>
      <w:r w:rsidRPr="00D16FD8">
        <w:rPr>
          <w:rFonts w:eastAsiaTheme="minorHAnsi"/>
          <w:bCs/>
          <w:szCs w:val="28"/>
        </w:rPr>
        <w:t xml:space="preserve"> </w:t>
      </w:r>
      <w:proofErr w:type="spellStart"/>
      <w:r w:rsidRPr="00D16FD8">
        <w:rPr>
          <w:rFonts w:eastAsiaTheme="minorHAnsi"/>
          <w:bCs/>
          <w:szCs w:val="28"/>
        </w:rPr>
        <w:t>drepturi</w:t>
      </w:r>
      <w:proofErr w:type="spellEnd"/>
      <w:r w:rsidRPr="00D16FD8">
        <w:rPr>
          <w:rFonts w:eastAsiaTheme="minorHAnsi"/>
          <w:bCs/>
          <w:szCs w:val="28"/>
        </w:rPr>
        <w:t xml:space="preserve"> </w:t>
      </w:r>
      <w:proofErr w:type="spellStart"/>
      <w:r w:rsidRPr="00D16FD8">
        <w:rPr>
          <w:rFonts w:eastAsiaTheme="minorHAnsi"/>
          <w:bCs/>
          <w:szCs w:val="28"/>
        </w:rPr>
        <w:t>cuvenite</w:t>
      </w:r>
      <w:proofErr w:type="spellEnd"/>
      <w:r w:rsidRPr="00D16FD8">
        <w:rPr>
          <w:rFonts w:eastAsiaTheme="minorHAnsi"/>
          <w:bCs/>
          <w:szCs w:val="28"/>
        </w:rPr>
        <w:t xml:space="preserve"> </w:t>
      </w:r>
      <w:proofErr w:type="spellStart"/>
      <w:r w:rsidRPr="00D16FD8">
        <w:rPr>
          <w:rFonts w:eastAsiaTheme="minorHAnsi"/>
          <w:bCs/>
          <w:szCs w:val="28"/>
        </w:rPr>
        <w:t>copiilor</w:t>
      </w:r>
      <w:proofErr w:type="spellEnd"/>
      <w:r w:rsidRPr="00D16FD8">
        <w:rPr>
          <w:rFonts w:eastAsiaTheme="minorHAnsi"/>
          <w:bCs/>
          <w:szCs w:val="28"/>
        </w:rPr>
        <w:t xml:space="preserve"> </w:t>
      </w:r>
      <w:proofErr w:type="spellStart"/>
      <w:r w:rsidRPr="00D16FD8">
        <w:rPr>
          <w:rFonts w:eastAsiaTheme="minorHAnsi"/>
          <w:bCs/>
          <w:szCs w:val="28"/>
        </w:rPr>
        <w:t>și</w:t>
      </w:r>
      <w:proofErr w:type="spellEnd"/>
      <w:r w:rsidRPr="00D16FD8">
        <w:rPr>
          <w:rFonts w:eastAsiaTheme="minorHAnsi"/>
          <w:bCs/>
          <w:szCs w:val="28"/>
        </w:rPr>
        <w:t xml:space="preserve"> </w:t>
      </w:r>
      <w:proofErr w:type="spellStart"/>
      <w:r w:rsidRPr="00D16FD8">
        <w:rPr>
          <w:rFonts w:eastAsiaTheme="minorHAnsi"/>
          <w:bCs/>
          <w:szCs w:val="28"/>
        </w:rPr>
        <w:t>părinților</w:t>
      </w:r>
      <w:proofErr w:type="spellEnd"/>
      <w:r w:rsidRPr="00D16FD8">
        <w:rPr>
          <w:rFonts w:eastAsiaTheme="minorHAnsi"/>
          <w:bCs/>
          <w:szCs w:val="28"/>
        </w:rPr>
        <w:t xml:space="preserve"> </w:t>
      </w:r>
      <w:proofErr w:type="spellStart"/>
      <w:r w:rsidRPr="00D16FD8">
        <w:rPr>
          <w:rFonts w:eastAsiaTheme="minorHAnsi"/>
          <w:bCs/>
          <w:szCs w:val="28"/>
        </w:rPr>
        <w:t>acestora</w:t>
      </w:r>
      <w:proofErr w:type="spellEnd"/>
      <w:r w:rsidRPr="00D16FD8">
        <w:rPr>
          <w:rFonts w:eastAsiaTheme="minorHAnsi"/>
          <w:bCs/>
          <w:szCs w:val="28"/>
        </w:rPr>
        <w:t xml:space="preserve"> </w:t>
      </w:r>
      <w:proofErr w:type="spellStart"/>
      <w:r w:rsidRPr="00D16FD8">
        <w:rPr>
          <w:rFonts w:eastAsiaTheme="minorHAnsi"/>
          <w:bCs/>
          <w:szCs w:val="28"/>
        </w:rPr>
        <w:t>este</w:t>
      </w:r>
      <w:proofErr w:type="spellEnd"/>
      <w:r w:rsidRPr="00D16FD8">
        <w:rPr>
          <w:rFonts w:eastAsiaTheme="minorHAnsi"/>
          <w:bCs/>
          <w:szCs w:val="28"/>
        </w:rPr>
        <w:t xml:space="preserve"> </w:t>
      </w:r>
      <w:proofErr w:type="spellStart"/>
      <w:r w:rsidRPr="00D16FD8">
        <w:rPr>
          <w:rFonts w:eastAsiaTheme="minorHAnsi"/>
          <w:bCs/>
          <w:szCs w:val="28"/>
        </w:rPr>
        <w:t>nevoie</w:t>
      </w:r>
      <w:proofErr w:type="spellEnd"/>
      <w:r w:rsidRPr="00D16FD8">
        <w:rPr>
          <w:rFonts w:eastAsiaTheme="minorHAnsi"/>
          <w:bCs/>
          <w:szCs w:val="28"/>
        </w:rPr>
        <w:t xml:space="preserve"> de o </w:t>
      </w:r>
      <w:proofErr w:type="spellStart"/>
      <w:r w:rsidRPr="00D16FD8">
        <w:rPr>
          <w:rFonts w:eastAsiaTheme="minorHAnsi"/>
          <w:bCs/>
          <w:szCs w:val="28"/>
        </w:rPr>
        <w:t>creștere</w:t>
      </w:r>
      <w:proofErr w:type="spellEnd"/>
      <w:r w:rsidRPr="00D16FD8">
        <w:rPr>
          <w:rFonts w:eastAsiaTheme="minorHAnsi"/>
          <w:bCs/>
          <w:szCs w:val="28"/>
        </w:rPr>
        <w:t xml:space="preserve"> a </w:t>
      </w:r>
      <w:proofErr w:type="spellStart"/>
      <w:r w:rsidRPr="00D16FD8">
        <w:rPr>
          <w:rFonts w:eastAsiaTheme="minorHAnsi"/>
          <w:bCs/>
          <w:szCs w:val="28"/>
        </w:rPr>
        <w:t>bugetului</w:t>
      </w:r>
      <w:proofErr w:type="spellEnd"/>
      <w:r w:rsidRPr="00D16FD8">
        <w:rPr>
          <w:rFonts w:eastAsiaTheme="minorHAnsi"/>
          <w:bCs/>
          <w:szCs w:val="28"/>
        </w:rPr>
        <w:t xml:space="preserve"> cu 450 de </w:t>
      </w:r>
      <w:proofErr w:type="spellStart"/>
      <w:r w:rsidRPr="00D16FD8">
        <w:rPr>
          <w:rFonts w:eastAsiaTheme="minorHAnsi"/>
          <w:bCs/>
          <w:szCs w:val="28"/>
        </w:rPr>
        <w:t>milioane</w:t>
      </w:r>
      <w:proofErr w:type="spellEnd"/>
      <w:r w:rsidRPr="00D16FD8">
        <w:rPr>
          <w:rFonts w:eastAsiaTheme="minorHAnsi"/>
          <w:bCs/>
          <w:szCs w:val="28"/>
        </w:rPr>
        <w:t xml:space="preserve"> de lei.</w:t>
      </w:r>
    </w:p>
    <w:p w14:paraId="4DA48449" w14:textId="77777777" w:rsidR="00D16FD8" w:rsidRPr="00D16FD8" w:rsidRDefault="00D16FD8" w:rsidP="00D16FD8">
      <w:pPr>
        <w:spacing w:after="160" w:line="259" w:lineRule="auto"/>
        <w:rPr>
          <w:rFonts w:eastAsiaTheme="minorHAnsi"/>
          <w:b/>
          <w:bCs/>
          <w:szCs w:val="28"/>
        </w:rPr>
      </w:pPr>
      <w:proofErr w:type="spellStart"/>
      <w:r w:rsidRPr="00D16FD8">
        <w:rPr>
          <w:rFonts w:eastAsiaTheme="minorHAnsi"/>
          <w:b/>
          <w:bCs/>
          <w:szCs w:val="28"/>
        </w:rPr>
        <w:t>Resurse</w:t>
      </w:r>
      <w:proofErr w:type="spellEnd"/>
      <w:r w:rsidRPr="00D16FD8">
        <w:rPr>
          <w:rFonts w:eastAsiaTheme="minorHAnsi"/>
          <w:b/>
          <w:bCs/>
          <w:szCs w:val="28"/>
        </w:rPr>
        <w:t xml:space="preserve"> </w:t>
      </w:r>
      <w:proofErr w:type="spellStart"/>
      <w:r w:rsidRPr="00D16FD8">
        <w:rPr>
          <w:rFonts w:eastAsiaTheme="minorHAnsi"/>
          <w:b/>
          <w:bCs/>
          <w:szCs w:val="28"/>
        </w:rPr>
        <w:t>mai</w:t>
      </w:r>
      <w:proofErr w:type="spellEnd"/>
      <w:r w:rsidRPr="00D16FD8">
        <w:rPr>
          <w:rFonts w:eastAsiaTheme="minorHAnsi"/>
          <w:b/>
          <w:bCs/>
          <w:szCs w:val="28"/>
        </w:rPr>
        <w:t xml:space="preserve"> </w:t>
      </w:r>
      <w:proofErr w:type="spellStart"/>
      <w:proofErr w:type="gramStart"/>
      <w:r w:rsidRPr="00D16FD8">
        <w:rPr>
          <w:rFonts w:eastAsiaTheme="minorHAnsi"/>
          <w:b/>
          <w:bCs/>
          <w:szCs w:val="28"/>
        </w:rPr>
        <w:t>mari</w:t>
      </w:r>
      <w:proofErr w:type="spellEnd"/>
      <w:proofErr w:type="gramEnd"/>
      <w:r w:rsidRPr="00D16FD8">
        <w:rPr>
          <w:rFonts w:eastAsiaTheme="minorHAnsi"/>
          <w:b/>
          <w:bCs/>
          <w:szCs w:val="28"/>
        </w:rPr>
        <w:t xml:space="preserve"> pentru </w:t>
      </w:r>
      <w:proofErr w:type="spellStart"/>
      <w:r w:rsidRPr="00D16FD8">
        <w:rPr>
          <w:rFonts w:eastAsiaTheme="minorHAnsi"/>
          <w:b/>
          <w:bCs/>
          <w:szCs w:val="28"/>
        </w:rPr>
        <w:t>sănătate</w:t>
      </w:r>
      <w:proofErr w:type="spellEnd"/>
    </w:p>
    <w:p w14:paraId="3B73B944" w14:textId="5B6CBFEE" w:rsidR="00D16FD8" w:rsidRPr="00D16FD8" w:rsidRDefault="00D16FD8" w:rsidP="00E53541">
      <w:pPr>
        <w:spacing w:after="160" w:line="259" w:lineRule="auto"/>
        <w:ind w:firstLine="720"/>
        <w:rPr>
          <w:rFonts w:eastAsiaTheme="minorHAnsi"/>
          <w:szCs w:val="28"/>
        </w:rPr>
      </w:pPr>
      <w:proofErr w:type="spellStart"/>
      <w:r w:rsidRPr="00D16FD8">
        <w:rPr>
          <w:rFonts w:eastAsiaTheme="minorHAnsi"/>
          <w:bCs/>
          <w:szCs w:val="28"/>
        </w:rPr>
        <w:t>În</w:t>
      </w:r>
      <w:proofErr w:type="spellEnd"/>
      <w:r w:rsidRPr="00D16FD8">
        <w:rPr>
          <w:rFonts w:eastAsiaTheme="minorHAnsi"/>
          <w:bCs/>
          <w:szCs w:val="28"/>
        </w:rPr>
        <w:t xml:space="preserve"> </w:t>
      </w:r>
      <w:proofErr w:type="spellStart"/>
      <w:r w:rsidRPr="00D16FD8">
        <w:rPr>
          <w:rFonts w:eastAsiaTheme="minorHAnsi"/>
          <w:bCs/>
          <w:szCs w:val="28"/>
        </w:rPr>
        <w:t>domeniul</w:t>
      </w:r>
      <w:proofErr w:type="spellEnd"/>
      <w:r w:rsidRPr="00D16FD8">
        <w:rPr>
          <w:rFonts w:eastAsiaTheme="minorHAnsi"/>
          <w:bCs/>
          <w:szCs w:val="28"/>
        </w:rPr>
        <w:t xml:space="preserve"> </w:t>
      </w:r>
      <w:proofErr w:type="spellStart"/>
      <w:r w:rsidRPr="00D16FD8">
        <w:rPr>
          <w:rFonts w:eastAsiaTheme="minorHAnsi"/>
          <w:bCs/>
          <w:szCs w:val="28"/>
        </w:rPr>
        <w:t>sănătății</w:t>
      </w:r>
      <w:proofErr w:type="spellEnd"/>
      <w:r w:rsidRPr="00D16FD8">
        <w:rPr>
          <w:rFonts w:eastAsiaTheme="minorHAnsi"/>
          <w:bCs/>
          <w:szCs w:val="28"/>
        </w:rPr>
        <w:t xml:space="preserve">, </w:t>
      </w:r>
      <w:proofErr w:type="spellStart"/>
      <w:r w:rsidRPr="00D16FD8">
        <w:rPr>
          <w:rFonts w:eastAsiaTheme="minorHAnsi"/>
          <w:bCs/>
          <w:szCs w:val="28"/>
        </w:rPr>
        <w:t>nealocarea</w:t>
      </w:r>
      <w:proofErr w:type="spellEnd"/>
      <w:r w:rsidRPr="00D16FD8">
        <w:rPr>
          <w:rFonts w:eastAsiaTheme="minorHAnsi"/>
          <w:bCs/>
          <w:szCs w:val="28"/>
        </w:rPr>
        <w:t xml:space="preserve"> la </w:t>
      </w:r>
      <w:proofErr w:type="spellStart"/>
      <w:r w:rsidRPr="00D16FD8">
        <w:rPr>
          <w:rFonts w:eastAsiaTheme="minorHAnsi"/>
          <w:bCs/>
          <w:szCs w:val="28"/>
        </w:rPr>
        <w:t>timp</w:t>
      </w:r>
      <w:proofErr w:type="spellEnd"/>
      <w:r w:rsidRPr="00D16FD8">
        <w:rPr>
          <w:rFonts w:eastAsiaTheme="minorHAnsi"/>
          <w:bCs/>
          <w:szCs w:val="28"/>
        </w:rPr>
        <w:t xml:space="preserve"> a </w:t>
      </w:r>
      <w:proofErr w:type="spellStart"/>
      <w:r w:rsidRPr="00D16FD8">
        <w:rPr>
          <w:rFonts w:eastAsiaTheme="minorHAnsi"/>
          <w:bCs/>
          <w:szCs w:val="28"/>
        </w:rPr>
        <w:t>unor</w:t>
      </w:r>
      <w:proofErr w:type="spellEnd"/>
      <w:r w:rsidRPr="00D16FD8">
        <w:rPr>
          <w:rFonts w:eastAsiaTheme="minorHAnsi"/>
          <w:bCs/>
          <w:szCs w:val="28"/>
        </w:rPr>
        <w:t xml:space="preserve"> </w:t>
      </w:r>
      <w:proofErr w:type="spellStart"/>
      <w:r w:rsidRPr="00D16FD8">
        <w:rPr>
          <w:rFonts w:eastAsiaTheme="minorHAnsi"/>
          <w:bCs/>
          <w:szCs w:val="28"/>
        </w:rPr>
        <w:t>resurse</w:t>
      </w:r>
      <w:proofErr w:type="spellEnd"/>
      <w:r w:rsidRPr="00D16FD8">
        <w:rPr>
          <w:rFonts w:eastAsiaTheme="minorHAnsi"/>
          <w:bCs/>
          <w:szCs w:val="28"/>
        </w:rPr>
        <w:t xml:space="preserve"> </w:t>
      </w:r>
      <w:proofErr w:type="spellStart"/>
      <w:r w:rsidRPr="00D16FD8">
        <w:rPr>
          <w:rFonts w:eastAsiaTheme="minorHAnsi"/>
          <w:bCs/>
          <w:szCs w:val="28"/>
        </w:rPr>
        <w:t>suplimentare</w:t>
      </w:r>
      <w:proofErr w:type="spellEnd"/>
      <w:r w:rsidRPr="00D16FD8">
        <w:rPr>
          <w:rFonts w:eastAsiaTheme="minorHAnsi"/>
          <w:bCs/>
          <w:szCs w:val="28"/>
        </w:rPr>
        <w:t xml:space="preserve"> </w:t>
      </w:r>
      <w:proofErr w:type="spellStart"/>
      <w:r w:rsidRPr="00D16FD8">
        <w:rPr>
          <w:rFonts w:eastAsiaTheme="minorHAnsi"/>
          <w:bCs/>
          <w:szCs w:val="28"/>
        </w:rPr>
        <w:t>pune</w:t>
      </w:r>
      <w:proofErr w:type="spellEnd"/>
      <w:r w:rsidRPr="00D16FD8">
        <w:rPr>
          <w:rFonts w:eastAsiaTheme="minorHAnsi"/>
          <w:bCs/>
          <w:szCs w:val="28"/>
        </w:rPr>
        <w:t xml:space="preserve"> </w:t>
      </w:r>
      <w:proofErr w:type="spellStart"/>
      <w:r w:rsidRPr="00D16FD8">
        <w:rPr>
          <w:rFonts w:eastAsiaTheme="minorHAnsi"/>
          <w:bCs/>
          <w:szCs w:val="28"/>
        </w:rPr>
        <w:t>în</w:t>
      </w:r>
      <w:proofErr w:type="spellEnd"/>
      <w:r w:rsidRPr="00D16FD8">
        <w:rPr>
          <w:rFonts w:eastAsiaTheme="minorHAnsi"/>
          <w:bCs/>
          <w:szCs w:val="28"/>
        </w:rPr>
        <w:t xml:space="preserve"> </w:t>
      </w:r>
      <w:proofErr w:type="spellStart"/>
      <w:r w:rsidRPr="00D16FD8">
        <w:rPr>
          <w:rFonts w:eastAsiaTheme="minorHAnsi"/>
          <w:bCs/>
          <w:szCs w:val="28"/>
        </w:rPr>
        <w:t>pericol</w:t>
      </w:r>
      <w:proofErr w:type="spellEnd"/>
      <w:r w:rsidRPr="00D16FD8">
        <w:rPr>
          <w:rFonts w:eastAsiaTheme="minorHAnsi"/>
          <w:bCs/>
          <w:szCs w:val="28"/>
        </w:rPr>
        <w:t xml:space="preserve"> </w:t>
      </w:r>
      <w:proofErr w:type="spellStart"/>
      <w:r w:rsidRPr="00D16FD8">
        <w:rPr>
          <w:rFonts w:eastAsiaTheme="minorHAnsi"/>
          <w:bCs/>
          <w:szCs w:val="28"/>
        </w:rPr>
        <w:t>accesul</w:t>
      </w:r>
      <w:proofErr w:type="spellEnd"/>
      <w:r w:rsidRPr="00D16FD8">
        <w:rPr>
          <w:rFonts w:eastAsiaTheme="minorHAnsi"/>
          <w:bCs/>
          <w:szCs w:val="28"/>
        </w:rPr>
        <w:t xml:space="preserve"> la </w:t>
      </w:r>
      <w:proofErr w:type="spellStart"/>
      <w:r w:rsidRPr="00D16FD8">
        <w:rPr>
          <w:rFonts w:eastAsiaTheme="minorHAnsi"/>
          <w:bCs/>
          <w:szCs w:val="28"/>
        </w:rPr>
        <w:t>tratament</w:t>
      </w:r>
      <w:proofErr w:type="spellEnd"/>
      <w:r w:rsidRPr="00D16FD8">
        <w:rPr>
          <w:rFonts w:eastAsiaTheme="minorHAnsi"/>
          <w:bCs/>
          <w:szCs w:val="28"/>
        </w:rPr>
        <w:t xml:space="preserve"> al </w:t>
      </w:r>
      <w:proofErr w:type="spellStart"/>
      <w:r w:rsidRPr="00D16FD8">
        <w:rPr>
          <w:rFonts w:eastAsiaTheme="minorHAnsi"/>
          <w:bCs/>
          <w:szCs w:val="28"/>
        </w:rPr>
        <w:t>pacienților</w:t>
      </w:r>
      <w:proofErr w:type="spellEnd"/>
      <w:r w:rsidRPr="00D16FD8">
        <w:rPr>
          <w:rFonts w:eastAsiaTheme="minorHAnsi"/>
          <w:bCs/>
          <w:szCs w:val="28"/>
        </w:rPr>
        <w:t xml:space="preserve"> care </w:t>
      </w:r>
      <w:proofErr w:type="spellStart"/>
      <w:r w:rsidRPr="00D16FD8">
        <w:rPr>
          <w:rFonts w:eastAsiaTheme="minorHAnsi"/>
          <w:bCs/>
          <w:szCs w:val="28"/>
        </w:rPr>
        <w:t>suferă</w:t>
      </w:r>
      <w:proofErr w:type="spellEnd"/>
      <w:r w:rsidRPr="00D16FD8">
        <w:rPr>
          <w:rFonts w:eastAsiaTheme="minorHAnsi"/>
          <w:bCs/>
          <w:szCs w:val="28"/>
        </w:rPr>
        <w:t xml:space="preserve"> de </w:t>
      </w:r>
      <w:proofErr w:type="spellStart"/>
      <w:r w:rsidRPr="00D16FD8">
        <w:rPr>
          <w:rFonts w:eastAsiaTheme="minorHAnsi"/>
          <w:bCs/>
          <w:szCs w:val="28"/>
        </w:rPr>
        <w:t>afecțiuni</w:t>
      </w:r>
      <w:proofErr w:type="spellEnd"/>
      <w:r w:rsidRPr="00D16FD8">
        <w:rPr>
          <w:rFonts w:eastAsiaTheme="minorHAnsi"/>
          <w:bCs/>
          <w:szCs w:val="28"/>
        </w:rPr>
        <w:t xml:space="preserve"> grave, </w:t>
      </w:r>
      <w:proofErr w:type="spellStart"/>
      <w:r w:rsidRPr="00D16FD8">
        <w:rPr>
          <w:rFonts w:eastAsiaTheme="minorHAnsi"/>
          <w:szCs w:val="28"/>
        </w:rPr>
        <w:t>asigurarea</w:t>
      </w:r>
      <w:proofErr w:type="spellEnd"/>
      <w:r w:rsidRPr="00D16FD8">
        <w:rPr>
          <w:rFonts w:eastAsiaTheme="minorHAnsi"/>
          <w:szCs w:val="28"/>
        </w:rPr>
        <w:t xml:space="preserve">  </w:t>
      </w:r>
      <w:proofErr w:type="spellStart"/>
      <w:r w:rsidRPr="00D16FD8">
        <w:rPr>
          <w:rFonts w:eastAsiaTheme="minorHAnsi"/>
          <w:szCs w:val="28"/>
        </w:rPr>
        <w:t>rezervelor</w:t>
      </w:r>
      <w:proofErr w:type="spellEnd"/>
      <w:r w:rsidRPr="00D16FD8">
        <w:rPr>
          <w:rFonts w:eastAsiaTheme="minorHAnsi"/>
          <w:szCs w:val="28"/>
        </w:rPr>
        <w:t xml:space="preserve"> de </w:t>
      </w:r>
      <w:proofErr w:type="spellStart"/>
      <w:r w:rsidRPr="00D16FD8">
        <w:rPr>
          <w:rFonts w:eastAsiaTheme="minorHAnsi"/>
          <w:szCs w:val="28"/>
        </w:rPr>
        <w:t>s</w:t>
      </w:r>
      <w:r w:rsidR="005B4C3E">
        <w:rPr>
          <w:rFonts w:eastAsiaTheme="minorHAnsi"/>
          <w:szCs w:val="28"/>
        </w:rPr>
        <w:t>â</w:t>
      </w:r>
      <w:r w:rsidRPr="00D16FD8">
        <w:rPr>
          <w:rFonts w:eastAsiaTheme="minorHAnsi"/>
          <w:szCs w:val="28"/>
        </w:rPr>
        <w:t>nge</w:t>
      </w:r>
      <w:proofErr w:type="spellEnd"/>
      <w:r w:rsidRPr="00D16FD8">
        <w:rPr>
          <w:rFonts w:eastAsiaTheme="minorHAnsi"/>
          <w:szCs w:val="28"/>
        </w:rPr>
        <w:t xml:space="preserve">, </w:t>
      </w:r>
      <w:proofErr w:type="spellStart"/>
      <w:r w:rsidR="005B4C3E">
        <w:rPr>
          <w:rFonts w:eastAsiaTheme="minorHAnsi"/>
          <w:szCs w:val="28"/>
        </w:rPr>
        <w:t>ș</w:t>
      </w:r>
      <w:r w:rsidRPr="00D16FD8">
        <w:rPr>
          <w:rFonts w:eastAsiaTheme="minorHAnsi"/>
          <w:szCs w:val="28"/>
        </w:rPr>
        <w:t>i</w:t>
      </w:r>
      <w:proofErr w:type="spellEnd"/>
      <w:r w:rsidRPr="00D16FD8">
        <w:rPr>
          <w:rFonts w:eastAsiaTheme="minorHAnsi"/>
          <w:szCs w:val="28"/>
        </w:rPr>
        <w:t xml:space="preserve"> </w:t>
      </w:r>
      <w:proofErr w:type="spellStart"/>
      <w:r w:rsidRPr="00D16FD8">
        <w:rPr>
          <w:rFonts w:eastAsiaTheme="minorHAnsi"/>
          <w:szCs w:val="28"/>
        </w:rPr>
        <w:t>a</w:t>
      </w:r>
      <w:r w:rsidR="005B4C3E">
        <w:rPr>
          <w:rFonts w:eastAsiaTheme="minorHAnsi"/>
          <w:szCs w:val="28"/>
        </w:rPr>
        <w:t>ș</w:t>
      </w:r>
      <w:r w:rsidRPr="00D16FD8">
        <w:rPr>
          <w:rFonts w:eastAsiaTheme="minorHAnsi"/>
          <w:szCs w:val="28"/>
        </w:rPr>
        <w:t>a</w:t>
      </w:r>
      <w:proofErr w:type="spellEnd"/>
      <w:r w:rsidRPr="00D16FD8">
        <w:rPr>
          <w:rFonts w:eastAsiaTheme="minorHAnsi"/>
          <w:szCs w:val="28"/>
        </w:rPr>
        <w:t xml:space="preserve"> </w:t>
      </w:r>
      <w:proofErr w:type="spellStart"/>
      <w:r w:rsidRPr="00D16FD8">
        <w:rPr>
          <w:rFonts w:eastAsiaTheme="minorHAnsi"/>
          <w:szCs w:val="28"/>
        </w:rPr>
        <w:t>insuficente</w:t>
      </w:r>
      <w:proofErr w:type="spellEnd"/>
      <w:r w:rsidRPr="00D16FD8">
        <w:rPr>
          <w:rFonts w:eastAsiaTheme="minorHAnsi"/>
          <w:szCs w:val="28"/>
        </w:rPr>
        <w:t xml:space="preserve">, </w:t>
      </w:r>
      <w:proofErr w:type="spellStart"/>
      <w:r w:rsidRPr="00D16FD8">
        <w:rPr>
          <w:rFonts w:eastAsiaTheme="minorHAnsi"/>
          <w:szCs w:val="28"/>
        </w:rPr>
        <w:t>necesare</w:t>
      </w:r>
      <w:proofErr w:type="spellEnd"/>
      <w:r w:rsidRPr="00D16FD8">
        <w:rPr>
          <w:rFonts w:eastAsiaTheme="minorHAnsi"/>
          <w:szCs w:val="28"/>
        </w:rPr>
        <w:t xml:space="preserve">  in </w:t>
      </w:r>
      <w:proofErr w:type="spellStart"/>
      <w:r w:rsidRPr="00D16FD8">
        <w:rPr>
          <w:rFonts w:eastAsiaTheme="minorHAnsi"/>
          <w:szCs w:val="28"/>
        </w:rPr>
        <w:t>unitatile</w:t>
      </w:r>
      <w:proofErr w:type="spellEnd"/>
      <w:r w:rsidRPr="00D16FD8">
        <w:rPr>
          <w:rFonts w:eastAsiaTheme="minorHAnsi"/>
          <w:szCs w:val="28"/>
        </w:rPr>
        <w:t xml:space="preserve"> </w:t>
      </w:r>
      <w:proofErr w:type="spellStart"/>
      <w:r w:rsidRPr="00D16FD8">
        <w:rPr>
          <w:rFonts w:eastAsiaTheme="minorHAnsi"/>
          <w:szCs w:val="28"/>
        </w:rPr>
        <w:t>sanitare</w:t>
      </w:r>
      <w:proofErr w:type="spellEnd"/>
      <w:r w:rsidRPr="00D16FD8">
        <w:rPr>
          <w:rFonts w:eastAsiaTheme="minorHAnsi"/>
          <w:szCs w:val="28"/>
        </w:rPr>
        <w:t xml:space="preserve">  pentru </w:t>
      </w:r>
      <w:proofErr w:type="spellStart"/>
      <w:r w:rsidRPr="00D16FD8">
        <w:rPr>
          <w:rFonts w:eastAsiaTheme="minorHAnsi"/>
          <w:szCs w:val="28"/>
        </w:rPr>
        <w:t>realizarea</w:t>
      </w:r>
      <w:proofErr w:type="spellEnd"/>
      <w:r w:rsidRPr="00D16FD8">
        <w:rPr>
          <w:rFonts w:eastAsiaTheme="minorHAnsi"/>
          <w:szCs w:val="28"/>
        </w:rPr>
        <w:t xml:space="preserve"> </w:t>
      </w:r>
      <w:proofErr w:type="spellStart"/>
      <w:r w:rsidRPr="00D16FD8">
        <w:rPr>
          <w:rFonts w:eastAsiaTheme="minorHAnsi"/>
          <w:szCs w:val="28"/>
        </w:rPr>
        <w:t>transfuziilor</w:t>
      </w:r>
      <w:proofErr w:type="spellEnd"/>
      <w:r w:rsidRPr="00D16FD8">
        <w:rPr>
          <w:rFonts w:eastAsiaTheme="minorHAnsi"/>
          <w:szCs w:val="28"/>
        </w:rPr>
        <w:t xml:space="preserve"> sanguine, </w:t>
      </w:r>
      <w:proofErr w:type="spellStart"/>
      <w:r w:rsidRPr="00D16FD8">
        <w:rPr>
          <w:rFonts w:eastAsiaTheme="minorHAnsi"/>
          <w:szCs w:val="28"/>
        </w:rPr>
        <w:t>precum</w:t>
      </w:r>
      <w:proofErr w:type="spellEnd"/>
      <w:r w:rsidRPr="00D16FD8">
        <w:rPr>
          <w:rFonts w:eastAsiaTheme="minorHAnsi"/>
          <w:szCs w:val="28"/>
        </w:rPr>
        <w:t xml:space="preserve"> si </w:t>
      </w:r>
      <w:proofErr w:type="spellStart"/>
      <w:r w:rsidRPr="00D16FD8">
        <w:rPr>
          <w:rFonts w:eastAsiaTheme="minorHAnsi"/>
          <w:szCs w:val="28"/>
        </w:rPr>
        <w:t>trimiterea</w:t>
      </w:r>
      <w:proofErr w:type="spellEnd"/>
      <w:r w:rsidRPr="00D16FD8">
        <w:rPr>
          <w:rFonts w:eastAsiaTheme="minorHAnsi"/>
          <w:szCs w:val="28"/>
        </w:rPr>
        <w:t xml:space="preserve"> la </w:t>
      </w:r>
      <w:proofErr w:type="spellStart"/>
      <w:r w:rsidRPr="00D16FD8">
        <w:rPr>
          <w:rFonts w:eastAsiaTheme="minorHAnsi"/>
          <w:szCs w:val="28"/>
        </w:rPr>
        <w:t>tratament</w:t>
      </w:r>
      <w:proofErr w:type="spellEnd"/>
      <w:r w:rsidRPr="00D16FD8">
        <w:rPr>
          <w:rFonts w:eastAsiaTheme="minorHAnsi"/>
          <w:szCs w:val="28"/>
        </w:rPr>
        <w:t xml:space="preserve"> in </w:t>
      </w:r>
      <w:proofErr w:type="spellStart"/>
      <w:r w:rsidRPr="00D16FD8">
        <w:rPr>
          <w:rFonts w:eastAsiaTheme="minorHAnsi"/>
          <w:szCs w:val="28"/>
        </w:rPr>
        <w:t>strainatate</w:t>
      </w:r>
      <w:proofErr w:type="spellEnd"/>
      <w:r w:rsidRPr="00D16FD8">
        <w:rPr>
          <w:rFonts w:eastAsiaTheme="minorHAnsi"/>
          <w:szCs w:val="28"/>
        </w:rPr>
        <w:t xml:space="preserve"> a </w:t>
      </w:r>
      <w:proofErr w:type="spellStart"/>
      <w:r w:rsidRPr="00D16FD8">
        <w:rPr>
          <w:rFonts w:eastAsiaTheme="minorHAnsi"/>
          <w:szCs w:val="28"/>
        </w:rPr>
        <w:t>pacientilor</w:t>
      </w:r>
      <w:proofErr w:type="spellEnd"/>
      <w:r w:rsidRPr="00D16FD8">
        <w:rPr>
          <w:rFonts w:eastAsiaTheme="minorHAnsi"/>
          <w:szCs w:val="28"/>
        </w:rPr>
        <w:t xml:space="preserve"> pentru care nu </w:t>
      </w:r>
      <w:proofErr w:type="spellStart"/>
      <w:r w:rsidRPr="00D16FD8">
        <w:rPr>
          <w:rFonts w:eastAsiaTheme="minorHAnsi"/>
          <w:szCs w:val="28"/>
        </w:rPr>
        <w:t>poate</w:t>
      </w:r>
      <w:proofErr w:type="spellEnd"/>
      <w:r w:rsidRPr="00D16FD8">
        <w:rPr>
          <w:rFonts w:eastAsiaTheme="minorHAnsi"/>
          <w:szCs w:val="28"/>
        </w:rPr>
        <w:t xml:space="preserve"> fi </w:t>
      </w:r>
      <w:proofErr w:type="spellStart"/>
      <w:r w:rsidRPr="00D16FD8">
        <w:rPr>
          <w:rFonts w:eastAsiaTheme="minorHAnsi"/>
          <w:szCs w:val="28"/>
        </w:rPr>
        <w:t>asigurat</w:t>
      </w:r>
      <w:proofErr w:type="spellEnd"/>
      <w:r w:rsidRPr="00D16FD8">
        <w:rPr>
          <w:rFonts w:eastAsiaTheme="minorHAnsi"/>
          <w:szCs w:val="28"/>
        </w:rPr>
        <w:t xml:space="preserve"> </w:t>
      </w:r>
      <w:proofErr w:type="spellStart"/>
      <w:r w:rsidRPr="00D16FD8">
        <w:rPr>
          <w:rFonts w:eastAsiaTheme="minorHAnsi"/>
          <w:szCs w:val="28"/>
        </w:rPr>
        <w:t>tratament</w:t>
      </w:r>
      <w:proofErr w:type="spellEnd"/>
      <w:r w:rsidRPr="00D16FD8">
        <w:rPr>
          <w:rFonts w:eastAsiaTheme="minorHAnsi"/>
          <w:szCs w:val="28"/>
        </w:rPr>
        <w:t xml:space="preserve"> in Romania.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proiectul</w:t>
      </w:r>
      <w:proofErr w:type="spellEnd"/>
      <w:r w:rsidRPr="00D16FD8">
        <w:rPr>
          <w:rFonts w:eastAsiaTheme="minorHAnsi"/>
          <w:szCs w:val="28"/>
        </w:rPr>
        <w:t xml:space="preserve"> </w:t>
      </w:r>
      <w:proofErr w:type="spellStart"/>
      <w:r w:rsidRPr="00D16FD8">
        <w:rPr>
          <w:rFonts w:eastAsiaTheme="minorHAnsi"/>
          <w:szCs w:val="28"/>
        </w:rPr>
        <w:t>rectificării</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au </w:t>
      </w:r>
      <w:proofErr w:type="spellStart"/>
      <w:r w:rsidRPr="00D16FD8">
        <w:rPr>
          <w:rFonts w:eastAsiaTheme="minorHAnsi"/>
          <w:szCs w:val="28"/>
        </w:rPr>
        <w:t>fost</w:t>
      </w:r>
      <w:proofErr w:type="spellEnd"/>
      <w:r w:rsidRPr="00D16FD8">
        <w:rPr>
          <w:rFonts w:eastAsiaTheme="minorHAnsi"/>
          <w:szCs w:val="28"/>
        </w:rPr>
        <w:t xml:space="preserve"> </w:t>
      </w:r>
      <w:proofErr w:type="spellStart"/>
      <w:r w:rsidRPr="00D16FD8">
        <w:rPr>
          <w:rFonts w:eastAsiaTheme="minorHAnsi"/>
          <w:szCs w:val="28"/>
        </w:rPr>
        <w:t>prevăzute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plus 65 </w:t>
      </w:r>
      <w:proofErr w:type="spellStart"/>
      <w:r w:rsidRPr="00D16FD8">
        <w:rPr>
          <w:rFonts w:eastAsiaTheme="minorHAnsi"/>
          <w:szCs w:val="28"/>
        </w:rPr>
        <w:t>milioane</w:t>
      </w:r>
      <w:proofErr w:type="spellEnd"/>
      <w:r w:rsidRPr="00D16FD8">
        <w:rPr>
          <w:rFonts w:eastAsiaTheme="minorHAnsi"/>
          <w:szCs w:val="28"/>
        </w:rPr>
        <w:t xml:space="preserve"> lei pentru </w:t>
      </w:r>
      <w:proofErr w:type="spellStart"/>
      <w:r w:rsidRPr="00D16FD8">
        <w:rPr>
          <w:rFonts w:eastAsiaTheme="minorHAnsi"/>
          <w:szCs w:val="28"/>
        </w:rPr>
        <w:t>tratamentul</w:t>
      </w:r>
      <w:proofErr w:type="spellEnd"/>
      <w:r w:rsidRPr="00D16FD8">
        <w:rPr>
          <w:rFonts w:eastAsiaTheme="minorHAnsi"/>
          <w:szCs w:val="28"/>
        </w:rPr>
        <w:t xml:space="preserve"> </w:t>
      </w:r>
      <w:proofErr w:type="spellStart"/>
      <w:r w:rsidRPr="00D16FD8">
        <w:rPr>
          <w:rFonts w:eastAsiaTheme="minorHAnsi"/>
          <w:szCs w:val="28"/>
        </w:rPr>
        <w:t>bolnavilor</w:t>
      </w:r>
      <w:proofErr w:type="spellEnd"/>
      <w:r w:rsidRPr="00D16FD8">
        <w:rPr>
          <w:rFonts w:eastAsiaTheme="minorHAnsi"/>
          <w:szCs w:val="28"/>
        </w:rPr>
        <w:t xml:space="preserve"> cu </w:t>
      </w:r>
      <w:proofErr w:type="spellStart"/>
      <w:r w:rsidRPr="00D16FD8">
        <w:rPr>
          <w:rFonts w:eastAsiaTheme="minorHAnsi"/>
          <w:szCs w:val="28"/>
        </w:rPr>
        <w:t>infectie</w:t>
      </w:r>
      <w:proofErr w:type="spellEnd"/>
      <w:r w:rsidRPr="00D16FD8">
        <w:rPr>
          <w:rFonts w:eastAsiaTheme="minorHAnsi"/>
          <w:szCs w:val="28"/>
        </w:rPr>
        <w:t xml:space="preserve"> HIV/SIDA, 38 de </w:t>
      </w:r>
      <w:proofErr w:type="spellStart"/>
      <w:proofErr w:type="gramStart"/>
      <w:r w:rsidRPr="00D16FD8">
        <w:rPr>
          <w:rFonts w:eastAsiaTheme="minorHAnsi"/>
          <w:szCs w:val="28"/>
        </w:rPr>
        <w:t>milioane</w:t>
      </w:r>
      <w:proofErr w:type="spellEnd"/>
      <w:r w:rsidRPr="00D16FD8">
        <w:rPr>
          <w:rFonts w:eastAsiaTheme="minorHAnsi"/>
          <w:szCs w:val="28"/>
        </w:rPr>
        <w:t xml:space="preserve">  de</w:t>
      </w:r>
      <w:proofErr w:type="gramEnd"/>
      <w:r w:rsidRPr="00D16FD8">
        <w:rPr>
          <w:rFonts w:eastAsiaTheme="minorHAnsi"/>
          <w:szCs w:val="28"/>
        </w:rPr>
        <w:t xml:space="preserve"> lei pentru </w:t>
      </w:r>
      <w:proofErr w:type="spellStart"/>
      <w:r w:rsidRPr="00D16FD8">
        <w:rPr>
          <w:rFonts w:eastAsiaTheme="minorHAnsi"/>
          <w:szCs w:val="28"/>
        </w:rPr>
        <w:t>achiziționarea</w:t>
      </w:r>
      <w:proofErr w:type="spellEnd"/>
      <w:r w:rsidRPr="00D16FD8">
        <w:rPr>
          <w:rFonts w:eastAsiaTheme="minorHAnsi"/>
          <w:szCs w:val="28"/>
        </w:rPr>
        <w:t xml:space="preserve"> </w:t>
      </w:r>
      <w:proofErr w:type="spellStart"/>
      <w:r w:rsidRPr="00D16FD8">
        <w:rPr>
          <w:rFonts w:eastAsiaTheme="minorHAnsi"/>
          <w:szCs w:val="28"/>
        </w:rPr>
        <w:t>reactivilor</w:t>
      </w:r>
      <w:proofErr w:type="spellEnd"/>
      <w:r w:rsidRPr="00D16FD8">
        <w:rPr>
          <w:rFonts w:eastAsiaTheme="minorHAnsi"/>
          <w:szCs w:val="28"/>
        </w:rPr>
        <w:t xml:space="preserve">, </w:t>
      </w:r>
      <w:proofErr w:type="spellStart"/>
      <w:r w:rsidRPr="00D16FD8">
        <w:rPr>
          <w:rFonts w:eastAsiaTheme="minorHAnsi"/>
          <w:szCs w:val="28"/>
        </w:rPr>
        <w:t>pungilor</w:t>
      </w:r>
      <w:proofErr w:type="spellEnd"/>
      <w:r w:rsidRPr="00D16FD8">
        <w:rPr>
          <w:rFonts w:eastAsiaTheme="minorHAnsi"/>
          <w:szCs w:val="28"/>
        </w:rPr>
        <w:t xml:space="preserve"> de </w:t>
      </w:r>
      <w:proofErr w:type="spellStart"/>
      <w:r w:rsidRPr="00D16FD8">
        <w:rPr>
          <w:rFonts w:eastAsiaTheme="minorHAnsi"/>
          <w:szCs w:val="28"/>
        </w:rPr>
        <w:t>recoltare</w:t>
      </w:r>
      <w:proofErr w:type="spellEnd"/>
      <w:r w:rsidRPr="00D16FD8">
        <w:rPr>
          <w:rFonts w:eastAsiaTheme="minorHAnsi"/>
          <w:szCs w:val="28"/>
        </w:rPr>
        <w:t xml:space="preserve"> a </w:t>
      </w:r>
      <w:proofErr w:type="spellStart"/>
      <w:r w:rsidRPr="00D16FD8">
        <w:rPr>
          <w:rFonts w:eastAsiaTheme="minorHAnsi"/>
          <w:szCs w:val="28"/>
        </w:rPr>
        <w:t>sângelui</w:t>
      </w:r>
      <w:proofErr w:type="spellEnd"/>
      <w:r w:rsidRPr="00D16FD8">
        <w:rPr>
          <w:rFonts w:eastAsiaTheme="minorHAnsi"/>
          <w:szCs w:val="28"/>
        </w:rPr>
        <w:t xml:space="preserve">, </w:t>
      </w:r>
      <w:proofErr w:type="spellStart"/>
      <w:r w:rsidRPr="00D16FD8">
        <w:rPr>
          <w:rFonts w:eastAsiaTheme="minorHAnsi"/>
          <w:szCs w:val="28"/>
        </w:rPr>
        <w:t>materialelor</w:t>
      </w:r>
      <w:proofErr w:type="spellEnd"/>
      <w:r w:rsidRPr="00D16FD8">
        <w:rPr>
          <w:rFonts w:eastAsiaTheme="minorHAnsi"/>
          <w:szCs w:val="28"/>
        </w:rPr>
        <w:t xml:space="preserve"> </w:t>
      </w:r>
      <w:proofErr w:type="spellStart"/>
      <w:r w:rsidRPr="00D16FD8">
        <w:rPr>
          <w:rFonts w:eastAsiaTheme="minorHAnsi"/>
          <w:szCs w:val="28"/>
        </w:rPr>
        <w:t>sanitare</w:t>
      </w:r>
      <w:proofErr w:type="spellEnd"/>
      <w:r w:rsidRPr="00D16FD8">
        <w:rPr>
          <w:rFonts w:eastAsiaTheme="minorHAnsi"/>
          <w:szCs w:val="28"/>
        </w:rPr>
        <w:t xml:space="preserve"> si </w:t>
      </w:r>
      <w:proofErr w:type="spellStart"/>
      <w:r w:rsidRPr="00D16FD8">
        <w:rPr>
          <w:rFonts w:eastAsiaTheme="minorHAnsi"/>
          <w:szCs w:val="28"/>
        </w:rPr>
        <w:t>tichetelor</w:t>
      </w:r>
      <w:proofErr w:type="spellEnd"/>
      <w:r w:rsidRPr="00D16FD8">
        <w:rPr>
          <w:rFonts w:eastAsiaTheme="minorHAnsi"/>
          <w:szCs w:val="28"/>
        </w:rPr>
        <w:t xml:space="preserve"> de masa, 5 </w:t>
      </w:r>
      <w:proofErr w:type="spellStart"/>
      <w:r w:rsidRPr="00D16FD8">
        <w:rPr>
          <w:rFonts w:eastAsiaTheme="minorHAnsi"/>
          <w:szCs w:val="28"/>
        </w:rPr>
        <w:t>milioane</w:t>
      </w:r>
      <w:proofErr w:type="spellEnd"/>
      <w:r w:rsidRPr="00D16FD8">
        <w:rPr>
          <w:rFonts w:eastAsiaTheme="minorHAnsi"/>
          <w:szCs w:val="28"/>
        </w:rPr>
        <w:t xml:space="preserve"> de lei pentru </w:t>
      </w:r>
      <w:proofErr w:type="spellStart"/>
      <w:r w:rsidRPr="00D16FD8">
        <w:rPr>
          <w:rFonts w:eastAsiaTheme="minorHAnsi"/>
          <w:szCs w:val="28"/>
        </w:rPr>
        <w:lastRenderedPageBreak/>
        <w:t>Programul</w:t>
      </w:r>
      <w:proofErr w:type="spellEnd"/>
      <w:r w:rsidRPr="00D16FD8">
        <w:rPr>
          <w:rFonts w:eastAsiaTheme="minorHAnsi"/>
          <w:szCs w:val="28"/>
        </w:rPr>
        <w:t xml:space="preserve"> National de </w:t>
      </w:r>
      <w:proofErr w:type="spellStart"/>
      <w:r w:rsidRPr="00D16FD8">
        <w:rPr>
          <w:rFonts w:eastAsiaTheme="minorHAnsi"/>
          <w:szCs w:val="28"/>
        </w:rPr>
        <w:t>prevenire</w:t>
      </w:r>
      <w:proofErr w:type="spellEnd"/>
      <w:r w:rsidRPr="00D16FD8">
        <w:rPr>
          <w:rFonts w:eastAsiaTheme="minorHAnsi"/>
          <w:szCs w:val="28"/>
        </w:rPr>
        <w:t xml:space="preserve">, </w:t>
      </w:r>
      <w:proofErr w:type="spellStart"/>
      <w:r w:rsidRPr="00D16FD8">
        <w:rPr>
          <w:rFonts w:eastAsiaTheme="minorHAnsi"/>
          <w:szCs w:val="28"/>
        </w:rPr>
        <w:t>supraveghere</w:t>
      </w:r>
      <w:proofErr w:type="spellEnd"/>
      <w:r w:rsidRPr="00D16FD8">
        <w:rPr>
          <w:rFonts w:eastAsiaTheme="minorHAnsi"/>
          <w:szCs w:val="28"/>
        </w:rPr>
        <w:t xml:space="preserve"> si control al </w:t>
      </w:r>
      <w:proofErr w:type="spellStart"/>
      <w:r w:rsidRPr="00D16FD8">
        <w:rPr>
          <w:rFonts w:eastAsiaTheme="minorHAnsi"/>
          <w:szCs w:val="28"/>
        </w:rPr>
        <w:t>tuberculozei</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a 10 </w:t>
      </w:r>
      <w:proofErr w:type="spellStart"/>
      <w:r w:rsidRPr="00D16FD8">
        <w:rPr>
          <w:rFonts w:eastAsiaTheme="minorHAnsi"/>
          <w:szCs w:val="28"/>
        </w:rPr>
        <w:t>milioane</w:t>
      </w:r>
      <w:proofErr w:type="spellEnd"/>
      <w:r w:rsidRPr="00D16FD8">
        <w:rPr>
          <w:rFonts w:eastAsiaTheme="minorHAnsi"/>
          <w:szCs w:val="28"/>
        </w:rPr>
        <w:t xml:space="preserve"> lei  pentru </w:t>
      </w:r>
      <w:proofErr w:type="spellStart"/>
      <w:r w:rsidRPr="00D16FD8">
        <w:rPr>
          <w:rFonts w:eastAsiaTheme="minorHAnsi"/>
          <w:szCs w:val="28"/>
        </w:rPr>
        <w:t>salvarea</w:t>
      </w:r>
      <w:proofErr w:type="spellEnd"/>
      <w:r w:rsidRPr="00D16FD8">
        <w:rPr>
          <w:rFonts w:eastAsiaTheme="minorHAnsi"/>
          <w:szCs w:val="28"/>
        </w:rPr>
        <w:t xml:space="preserve"> </w:t>
      </w:r>
      <w:proofErr w:type="spellStart"/>
      <w:r w:rsidRPr="00D16FD8">
        <w:rPr>
          <w:rFonts w:eastAsiaTheme="minorHAnsi"/>
          <w:szCs w:val="28"/>
        </w:rPr>
        <w:t>viata</w:t>
      </w:r>
      <w:proofErr w:type="spellEnd"/>
      <w:r w:rsidRPr="00D16FD8">
        <w:rPr>
          <w:rFonts w:eastAsiaTheme="minorHAnsi"/>
          <w:szCs w:val="28"/>
        </w:rPr>
        <w:t xml:space="preserve"> </w:t>
      </w:r>
      <w:proofErr w:type="spellStart"/>
      <w:r w:rsidRPr="00D16FD8">
        <w:rPr>
          <w:rFonts w:eastAsiaTheme="minorHAnsi"/>
          <w:szCs w:val="28"/>
        </w:rPr>
        <w:t>pacientilor</w:t>
      </w:r>
      <w:proofErr w:type="spellEnd"/>
      <w:r w:rsidRPr="00D16FD8">
        <w:rPr>
          <w:rFonts w:eastAsiaTheme="minorHAnsi"/>
          <w:szCs w:val="28"/>
        </w:rPr>
        <w:t xml:space="preserve"> care nu pot fi </w:t>
      </w:r>
      <w:proofErr w:type="spellStart"/>
      <w:r w:rsidRPr="00D16FD8">
        <w:rPr>
          <w:rFonts w:eastAsiaTheme="minorHAnsi"/>
          <w:szCs w:val="28"/>
        </w:rPr>
        <w:t>tratati</w:t>
      </w:r>
      <w:proofErr w:type="spellEnd"/>
      <w:r w:rsidRPr="00D16FD8">
        <w:rPr>
          <w:rFonts w:eastAsiaTheme="minorHAnsi"/>
          <w:szCs w:val="28"/>
        </w:rPr>
        <w:t xml:space="preserve"> in Romania. </w:t>
      </w:r>
    </w:p>
    <w:p w14:paraId="619729E3" w14:textId="77777777" w:rsidR="00D16FD8" w:rsidRPr="00D16FD8" w:rsidRDefault="00D16FD8" w:rsidP="00E53541">
      <w:pPr>
        <w:spacing w:after="160" w:line="259" w:lineRule="auto"/>
        <w:ind w:firstLine="720"/>
        <w:rPr>
          <w:rFonts w:eastAsiaTheme="minorHAnsi"/>
          <w:szCs w:val="28"/>
        </w:rPr>
      </w:pPr>
      <w:r w:rsidRPr="00D16FD8">
        <w:rPr>
          <w:rFonts w:eastAsiaTheme="minorHAnsi"/>
          <w:szCs w:val="28"/>
        </w:rPr>
        <w:t xml:space="preserve">De </w:t>
      </w:r>
      <w:proofErr w:type="spellStart"/>
      <w:r w:rsidRPr="00D16FD8">
        <w:rPr>
          <w:rFonts w:eastAsiaTheme="minorHAnsi"/>
          <w:szCs w:val="28"/>
        </w:rPr>
        <w:t>asemenea</w:t>
      </w:r>
      <w:proofErr w:type="spellEnd"/>
      <w:r w:rsidRPr="00D16FD8">
        <w:rPr>
          <w:rFonts w:eastAsiaTheme="minorHAnsi"/>
          <w:szCs w:val="28"/>
        </w:rPr>
        <w:t xml:space="preserve">, </w:t>
      </w:r>
      <w:proofErr w:type="spellStart"/>
      <w:r w:rsidRPr="00D16FD8">
        <w:rPr>
          <w:rFonts w:eastAsiaTheme="minorHAnsi"/>
          <w:szCs w:val="28"/>
        </w:rPr>
        <w:t>neadoptarea</w:t>
      </w:r>
      <w:proofErr w:type="spellEnd"/>
      <w:r w:rsidRPr="00D16FD8">
        <w:rPr>
          <w:rFonts w:eastAsiaTheme="minorHAnsi"/>
          <w:szCs w:val="28"/>
        </w:rPr>
        <w:t xml:space="preserve"> la </w:t>
      </w:r>
      <w:proofErr w:type="spellStart"/>
      <w:r w:rsidRPr="00D16FD8">
        <w:rPr>
          <w:rFonts w:eastAsiaTheme="minorHAnsi"/>
          <w:szCs w:val="28"/>
        </w:rPr>
        <w:t>timp</w:t>
      </w:r>
      <w:proofErr w:type="spellEnd"/>
      <w:r w:rsidRPr="00D16FD8">
        <w:rPr>
          <w:rFonts w:eastAsiaTheme="minorHAnsi"/>
          <w:szCs w:val="28"/>
        </w:rPr>
        <w:t xml:space="preserve"> a </w:t>
      </w:r>
      <w:proofErr w:type="spellStart"/>
      <w:r w:rsidRPr="00D16FD8">
        <w:rPr>
          <w:rFonts w:eastAsiaTheme="minorHAnsi"/>
          <w:szCs w:val="28"/>
        </w:rPr>
        <w:t>rectificării</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w:t>
      </w:r>
      <w:proofErr w:type="spellStart"/>
      <w:r w:rsidRPr="00D16FD8">
        <w:rPr>
          <w:rFonts w:eastAsiaTheme="minorHAnsi"/>
          <w:szCs w:val="28"/>
        </w:rPr>
        <w:t>implică</w:t>
      </w:r>
      <w:proofErr w:type="spellEnd"/>
      <w:r w:rsidRPr="00D16FD8">
        <w:rPr>
          <w:rFonts w:eastAsiaTheme="minorHAnsi"/>
          <w:szCs w:val="28"/>
        </w:rPr>
        <w:t xml:space="preserve"> </w:t>
      </w:r>
      <w:proofErr w:type="spellStart"/>
      <w:r w:rsidRPr="00D16FD8">
        <w:rPr>
          <w:rFonts w:eastAsiaTheme="minorHAnsi"/>
          <w:szCs w:val="28"/>
        </w:rPr>
        <w:t>riscuri</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ceea</w:t>
      </w:r>
      <w:proofErr w:type="spellEnd"/>
      <w:r w:rsidRPr="00D16FD8">
        <w:rPr>
          <w:rFonts w:eastAsiaTheme="minorHAnsi"/>
          <w:szCs w:val="28"/>
        </w:rPr>
        <w:t xml:space="preserve"> </w:t>
      </w:r>
      <w:proofErr w:type="spellStart"/>
      <w:r w:rsidRPr="00D16FD8">
        <w:rPr>
          <w:rFonts w:eastAsiaTheme="minorHAnsi"/>
          <w:szCs w:val="28"/>
        </w:rPr>
        <w:t>ce</w:t>
      </w:r>
      <w:proofErr w:type="spellEnd"/>
      <w:r w:rsidRPr="00D16FD8">
        <w:rPr>
          <w:rFonts w:eastAsiaTheme="minorHAnsi"/>
          <w:szCs w:val="28"/>
        </w:rPr>
        <w:t xml:space="preserve"> </w:t>
      </w:r>
      <w:proofErr w:type="spellStart"/>
      <w:r w:rsidRPr="00D16FD8">
        <w:rPr>
          <w:rFonts w:eastAsiaTheme="minorHAnsi"/>
          <w:szCs w:val="28"/>
        </w:rPr>
        <w:t>privește</w:t>
      </w:r>
      <w:proofErr w:type="spellEnd"/>
      <w:r w:rsidRPr="00D16FD8">
        <w:rPr>
          <w:rFonts w:eastAsiaTheme="minorHAnsi"/>
          <w:szCs w:val="28"/>
        </w:rPr>
        <w:t xml:space="preserve"> </w:t>
      </w:r>
      <w:proofErr w:type="spellStart"/>
      <w:r w:rsidRPr="00D16FD8">
        <w:rPr>
          <w:rFonts w:eastAsiaTheme="minorHAnsi"/>
          <w:szCs w:val="28"/>
        </w:rPr>
        <w:t>plata</w:t>
      </w:r>
      <w:proofErr w:type="spellEnd"/>
      <w:r w:rsidRPr="00D16FD8">
        <w:rPr>
          <w:rFonts w:eastAsiaTheme="minorHAnsi"/>
          <w:szCs w:val="28"/>
        </w:rPr>
        <w:t xml:space="preserve"> </w:t>
      </w:r>
      <w:proofErr w:type="spellStart"/>
      <w:r w:rsidRPr="00D16FD8">
        <w:rPr>
          <w:rFonts w:eastAsiaTheme="minorHAnsi"/>
          <w:szCs w:val="28"/>
        </w:rPr>
        <w:t>integrală</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la </w:t>
      </w:r>
      <w:proofErr w:type="spellStart"/>
      <w:r w:rsidRPr="00D16FD8">
        <w:rPr>
          <w:rFonts w:eastAsiaTheme="minorHAnsi"/>
          <w:szCs w:val="28"/>
        </w:rPr>
        <w:t>timp</w:t>
      </w:r>
      <w:proofErr w:type="spellEnd"/>
      <w:r w:rsidRPr="00D16FD8">
        <w:rPr>
          <w:rFonts w:eastAsiaTheme="minorHAnsi"/>
          <w:szCs w:val="28"/>
        </w:rPr>
        <w:t xml:space="preserve"> a </w:t>
      </w:r>
      <w:proofErr w:type="spellStart"/>
      <w:r w:rsidRPr="00D16FD8">
        <w:rPr>
          <w:rFonts w:eastAsiaTheme="minorHAnsi"/>
          <w:szCs w:val="28"/>
        </w:rPr>
        <w:t>drepturilor</w:t>
      </w:r>
      <w:proofErr w:type="spellEnd"/>
      <w:r w:rsidRPr="00D16FD8">
        <w:rPr>
          <w:rFonts w:eastAsiaTheme="minorHAnsi"/>
          <w:szCs w:val="28"/>
        </w:rPr>
        <w:t xml:space="preserve"> </w:t>
      </w:r>
      <w:proofErr w:type="spellStart"/>
      <w:r w:rsidRPr="00D16FD8">
        <w:rPr>
          <w:rFonts w:eastAsiaTheme="minorHAnsi"/>
          <w:szCs w:val="28"/>
        </w:rPr>
        <w:t>salariale</w:t>
      </w:r>
      <w:proofErr w:type="spellEnd"/>
      <w:r w:rsidRPr="00D16FD8">
        <w:rPr>
          <w:rFonts w:eastAsiaTheme="minorHAnsi"/>
          <w:szCs w:val="28"/>
        </w:rPr>
        <w:t xml:space="preserve"> ale </w:t>
      </w:r>
      <w:proofErr w:type="spellStart"/>
      <w:r w:rsidRPr="00D16FD8">
        <w:rPr>
          <w:rFonts w:eastAsiaTheme="minorHAnsi"/>
          <w:szCs w:val="28"/>
        </w:rPr>
        <w:t>personalului</w:t>
      </w:r>
      <w:proofErr w:type="spellEnd"/>
      <w:r w:rsidRPr="00D16FD8">
        <w:rPr>
          <w:rFonts w:eastAsiaTheme="minorHAnsi"/>
          <w:szCs w:val="28"/>
        </w:rPr>
        <w:t xml:space="preserve"> din </w:t>
      </w:r>
      <w:proofErr w:type="spellStart"/>
      <w:r w:rsidRPr="00D16FD8">
        <w:rPr>
          <w:rFonts w:eastAsiaTheme="minorHAnsi"/>
          <w:szCs w:val="28"/>
        </w:rPr>
        <w:t>sistemul</w:t>
      </w:r>
      <w:proofErr w:type="spellEnd"/>
      <w:r w:rsidRPr="00D16FD8">
        <w:rPr>
          <w:rFonts w:eastAsiaTheme="minorHAnsi"/>
          <w:szCs w:val="28"/>
        </w:rPr>
        <w:t xml:space="preserve"> medical, </w:t>
      </w:r>
      <w:proofErr w:type="spellStart"/>
      <w:r w:rsidRPr="00D16FD8">
        <w:rPr>
          <w:rFonts w:eastAsiaTheme="minorHAnsi"/>
          <w:szCs w:val="28"/>
        </w:rPr>
        <w:t>deși</w:t>
      </w:r>
      <w:proofErr w:type="spellEnd"/>
      <w:r w:rsidRPr="00D16FD8">
        <w:rPr>
          <w:rFonts w:eastAsiaTheme="minorHAnsi"/>
          <w:szCs w:val="28"/>
        </w:rPr>
        <w:t xml:space="preserve"> </w:t>
      </w:r>
      <w:proofErr w:type="spellStart"/>
      <w:r w:rsidRPr="00D16FD8">
        <w:rPr>
          <w:rFonts w:eastAsiaTheme="minorHAnsi"/>
          <w:szCs w:val="28"/>
        </w:rPr>
        <w:t>există</w:t>
      </w:r>
      <w:proofErr w:type="spellEnd"/>
      <w:r w:rsidRPr="00D16FD8">
        <w:rPr>
          <w:rFonts w:eastAsiaTheme="minorHAnsi"/>
          <w:szCs w:val="28"/>
        </w:rPr>
        <w:t xml:space="preserve"> </w:t>
      </w:r>
      <w:proofErr w:type="spellStart"/>
      <w:r w:rsidRPr="00D16FD8">
        <w:rPr>
          <w:rFonts w:eastAsiaTheme="minorHAnsi"/>
          <w:szCs w:val="28"/>
        </w:rPr>
        <w:t>resurse</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w:t>
      </w:r>
      <w:proofErr w:type="spellStart"/>
      <w:r w:rsidRPr="00D16FD8">
        <w:rPr>
          <w:rFonts w:eastAsiaTheme="minorHAnsi"/>
          <w:szCs w:val="28"/>
        </w:rPr>
        <w:t>disponibile</w:t>
      </w:r>
      <w:proofErr w:type="spellEnd"/>
      <w:r w:rsidRPr="00D16FD8">
        <w:rPr>
          <w:rFonts w:eastAsiaTheme="minorHAnsi"/>
          <w:szCs w:val="28"/>
        </w:rPr>
        <w:t xml:space="preserve"> pentru </w:t>
      </w:r>
      <w:proofErr w:type="spellStart"/>
      <w:r w:rsidRPr="00D16FD8">
        <w:rPr>
          <w:rFonts w:eastAsiaTheme="minorHAnsi"/>
          <w:szCs w:val="28"/>
        </w:rPr>
        <w:t>asigurarea</w:t>
      </w:r>
      <w:proofErr w:type="spellEnd"/>
      <w:r w:rsidRPr="00D16FD8">
        <w:rPr>
          <w:rFonts w:eastAsiaTheme="minorHAnsi"/>
          <w:szCs w:val="28"/>
        </w:rPr>
        <w:t xml:space="preserve"> </w:t>
      </w:r>
      <w:proofErr w:type="spellStart"/>
      <w:r w:rsidRPr="00D16FD8">
        <w:rPr>
          <w:rFonts w:eastAsiaTheme="minorHAnsi"/>
          <w:szCs w:val="28"/>
        </w:rPr>
        <w:t>acestora</w:t>
      </w:r>
      <w:proofErr w:type="spellEnd"/>
      <w:r w:rsidRPr="00D16FD8">
        <w:rPr>
          <w:rFonts w:eastAsiaTheme="minorHAnsi"/>
          <w:szCs w:val="28"/>
        </w:rPr>
        <w:t xml:space="preserve">. </w:t>
      </w:r>
    </w:p>
    <w:p w14:paraId="7F2ECE8A" w14:textId="77777777" w:rsidR="00D16FD8" w:rsidRPr="00D16FD8" w:rsidRDefault="00D16FD8" w:rsidP="00E53541">
      <w:pPr>
        <w:spacing w:after="160" w:line="259" w:lineRule="auto"/>
        <w:ind w:firstLine="720"/>
        <w:rPr>
          <w:rFonts w:eastAsiaTheme="minorHAnsi"/>
          <w:szCs w:val="28"/>
        </w:rPr>
      </w:pPr>
      <w:proofErr w:type="spellStart"/>
      <w:r w:rsidRPr="00D16FD8">
        <w:rPr>
          <w:rFonts w:eastAsiaTheme="minorHAnsi"/>
          <w:szCs w:val="28"/>
        </w:rPr>
        <w:t>Întârzierea</w:t>
      </w:r>
      <w:proofErr w:type="spellEnd"/>
      <w:r w:rsidRPr="00D16FD8">
        <w:rPr>
          <w:rFonts w:eastAsiaTheme="minorHAnsi"/>
          <w:szCs w:val="28"/>
        </w:rPr>
        <w:t xml:space="preserve"> </w:t>
      </w:r>
      <w:proofErr w:type="spellStart"/>
      <w:r w:rsidRPr="00D16FD8">
        <w:rPr>
          <w:rFonts w:eastAsiaTheme="minorHAnsi"/>
          <w:szCs w:val="28"/>
        </w:rPr>
        <w:t>aprobării</w:t>
      </w:r>
      <w:proofErr w:type="spellEnd"/>
      <w:r w:rsidRPr="00D16FD8">
        <w:rPr>
          <w:rFonts w:eastAsiaTheme="minorHAnsi"/>
          <w:szCs w:val="28"/>
        </w:rPr>
        <w:t xml:space="preserve"> </w:t>
      </w:r>
      <w:proofErr w:type="spellStart"/>
      <w:r w:rsidRPr="00D16FD8">
        <w:rPr>
          <w:rFonts w:eastAsiaTheme="minorHAnsi"/>
          <w:szCs w:val="28"/>
        </w:rPr>
        <w:t>rectificării</w:t>
      </w:r>
      <w:proofErr w:type="spellEnd"/>
      <w:r w:rsidRPr="00D16FD8">
        <w:rPr>
          <w:rFonts w:eastAsiaTheme="minorHAnsi"/>
          <w:szCs w:val="28"/>
        </w:rPr>
        <w:t xml:space="preserve"> </w:t>
      </w:r>
      <w:proofErr w:type="spellStart"/>
      <w:r w:rsidRPr="00D16FD8">
        <w:rPr>
          <w:rFonts w:eastAsiaTheme="minorHAnsi"/>
          <w:szCs w:val="28"/>
        </w:rPr>
        <w:t>pune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pericol</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asigurarea</w:t>
      </w:r>
      <w:proofErr w:type="spellEnd"/>
      <w:r w:rsidRPr="00D16FD8">
        <w:rPr>
          <w:rFonts w:eastAsiaTheme="minorHAnsi"/>
          <w:szCs w:val="28"/>
        </w:rPr>
        <w:t xml:space="preserve"> </w:t>
      </w:r>
      <w:proofErr w:type="spellStart"/>
      <w:r w:rsidRPr="00D16FD8">
        <w:rPr>
          <w:rFonts w:eastAsiaTheme="minorHAnsi"/>
          <w:szCs w:val="28"/>
        </w:rPr>
        <w:t>medicamentelor</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tratamentelor</w:t>
      </w:r>
      <w:proofErr w:type="spellEnd"/>
      <w:r w:rsidRPr="00D16FD8">
        <w:rPr>
          <w:rFonts w:eastAsiaTheme="minorHAnsi"/>
          <w:szCs w:val="28"/>
        </w:rPr>
        <w:t xml:space="preserve"> </w:t>
      </w:r>
      <w:proofErr w:type="spellStart"/>
      <w:r w:rsidRPr="00D16FD8">
        <w:rPr>
          <w:rFonts w:eastAsiaTheme="minorHAnsi"/>
          <w:szCs w:val="28"/>
        </w:rPr>
        <w:t>gratuite</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compensate pentru </w:t>
      </w:r>
      <w:proofErr w:type="spellStart"/>
      <w:r w:rsidRPr="00D16FD8">
        <w:rPr>
          <w:rFonts w:eastAsiaTheme="minorHAnsi"/>
          <w:szCs w:val="28"/>
        </w:rPr>
        <w:t>următoarele</w:t>
      </w:r>
      <w:proofErr w:type="spellEnd"/>
      <w:r w:rsidRPr="00D16FD8">
        <w:rPr>
          <w:rFonts w:eastAsiaTheme="minorHAnsi"/>
          <w:szCs w:val="28"/>
        </w:rPr>
        <w:t xml:space="preserve"> </w:t>
      </w:r>
      <w:proofErr w:type="spellStart"/>
      <w:r w:rsidRPr="00D16FD8">
        <w:rPr>
          <w:rFonts w:eastAsiaTheme="minorHAnsi"/>
          <w:szCs w:val="28"/>
        </w:rPr>
        <w:t>luni</w:t>
      </w:r>
      <w:proofErr w:type="spellEnd"/>
      <w:r w:rsidRPr="00D16FD8">
        <w:rPr>
          <w:rFonts w:eastAsiaTheme="minorHAnsi"/>
          <w:szCs w:val="28"/>
        </w:rPr>
        <w:t xml:space="preserve">, pentru </w:t>
      </w:r>
      <w:proofErr w:type="spellStart"/>
      <w:r w:rsidRPr="00D16FD8">
        <w:rPr>
          <w:rFonts w:eastAsiaTheme="minorHAnsi"/>
          <w:szCs w:val="28"/>
        </w:rPr>
        <w:t>pacienții</w:t>
      </w:r>
      <w:proofErr w:type="spellEnd"/>
      <w:r w:rsidRPr="00D16FD8">
        <w:rPr>
          <w:rFonts w:eastAsiaTheme="minorHAnsi"/>
          <w:szCs w:val="28"/>
        </w:rPr>
        <w:t xml:space="preserve"> </w:t>
      </w:r>
      <w:proofErr w:type="spellStart"/>
      <w:r w:rsidRPr="00D16FD8">
        <w:rPr>
          <w:rFonts w:eastAsiaTheme="minorHAnsi"/>
          <w:szCs w:val="28"/>
        </w:rPr>
        <w:t>cronici</w:t>
      </w:r>
      <w:proofErr w:type="spellEnd"/>
      <w:r w:rsidRPr="00D16FD8">
        <w:rPr>
          <w:rFonts w:eastAsiaTheme="minorHAnsi"/>
          <w:szCs w:val="28"/>
        </w:rPr>
        <w:t xml:space="preserve"> cu </w:t>
      </w:r>
      <w:proofErr w:type="spellStart"/>
      <w:r w:rsidRPr="00D16FD8">
        <w:rPr>
          <w:rFonts w:eastAsiaTheme="minorHAnsi"/>
          <w:szCs w:val="28"/>
        </w:rPr>
        <w:t>afecțiuni</w:t>
      </w:r>
      <w:proofErr w:type="spellEnd"/>
      <w:r w:rsidRPr="00D16FD8">
        <w:rPr>
          <w:rFonts w:eastAsiaTheme="minorHAnsi"/>
          <w:szCs w:val="28"/>
        </w:rPr>
        <w:t xml:space="preserve"> grave: </w:t>
      </w:r>
      <w:proofErr w:type="spellStart"/>
      <w:r w:rsidRPr="00D16FD8">
        <w:rPr>
          <w:rFonts w:eastAsiaTheme="minorHAnsi"/>
          <w:szCs w:val="28"/>
        </w:rPr>
        <w:t>oncologice</w:t>
      </w:r>
      <w:proofErr w:type="spellEnd"/>
      <w:r w:rsidRPr="00D16FD8">
        <w:rPr>
          <w:rFonts w:eastAsiaTheme="minorHAnsi"/>
          <w:szCs w:val="28"/>
        </w:rPr>
        <w:t xml:space="preserve">, </w:t>
      </w:r>
      <w:proofErr w:type="spellStart"/>
      <w:r w:rsidRPr="00D16FD8">
        <w:rPr>
          <w:rFonts w:eastAsiaTheme="minorHAnsi"/>
          <w:szCs w:val="28"/>
        </w:rPr>
        <w:t>diabet</w:t>
      </w:r>
      <w:proofErr w:type="spellEnd"/>
      <w:r w:rsidRPr="00D16FD8">
        <w:rPr>
          <w:rFonts w:eastAsiaTheme="minorHAnsi"/>
          <w:szCs w:val="28"/>
        </w:rPr>
        <w:t xml:space="preserve">, </w:t>
      </w:r>
      <w:proofErr w:type="spellStart"/>
      <w:r w:rsidRPr="00D16FD8">
        <w:rPr>
          <w:rFonts w:eastAsiaTheme="minorHAnsi"/>
          <w:szCs w:val="28"/>
        </w:rPr>
        <w:t>persoanele</w:t>
      </w:r>
      <w:proofErr w:type="spellEnd"/>
      <w:r w:rsidRPr="00D16FD8">
        <w:rPr>
          <w:rFonts w:eastAsiaTheme="minorHAnsi"/>
          <w:szCs w:val="28"/>
        </w:rPr>
        <w:t xml:space="preserve"> </w:t>
      </w:r>
      <w:proofErr w:type="spellStart"/>
      <w:r w:rsidRPr="00D16FD8">
        <w:rPr>
          <w:rFonts w:eastAsiaTheme="minorHAnsi"/>
          <w:szCs w:val="28"/>
        </w:rPr>
        <w:t>care</w:t>
      </w:r>
      <w:proofErr w:type="spellEnd"/>
      <w:r w:rsidRPr="00D16FD8">
        <w:rPr>
          <w:rFonts w:eastAsiaTheme="minorHAnsi"/>
          <w:szCs w:val="28"/>
        </w:rPr>
        <w:t xml:space="preserve"> au </w:t>
      </w:r>
      <w:proofErr w:type="spellStart"/>
      <w:r w:rsidRPr="00D16FD8">
        <w:rPr>
          <w:rFonts w:eastAsiaTheme="minorHAnsi"/>
          <w:szCs w:val="28"/>
        </w:rPr>
        <w:t>nevoie</w:t>
      </w:r>
      <w:proofErr w:type="spellEnd"/>
      <w:r w:rsidRPr="00D16FD8">
        <w:rPr>
          <w:rFonts w:eastAsiaTheme="minorHAnsi"/>
          <w:szCs w:val="28"/>
        </w:rPr>
        <w:t xml:space="preserve"> de </w:t>
      </w:r>
      <w:proofErr w:type="spellStart"/>
      <w:r w:rsidRPr="00D16FD8">
        <w:rPr>
          <w:rFonts w:eastAsiaTheme="minorHAnsi"/>
          <w:szCs w:val="28"/>
        </w:rPr>
        <w:t>dializă</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cele</w:t>
      </w:r>
      <w:proofErr w:type="spellEnd"/>
      <w:r w:rsidRPr="00D16FD8">
        <w:rPr>
          <w:rFonts w:eastAsiaTheme="minorHAnsi"/>
          <w:szCs w:val="28"/>
        </w:rPr>
        <w:t xml:space="preserve"> care </w:t>
      </w:r>
      <w:proofErr w:type="spellStart"/>
      <w:r w:rsidRPr="00D16FD8">
        <w:rPr>
          <w:rFonts w:eastAsiaTheme="minorHAnsi"/>
          <w:szCs w:val="28"/>
        </w:rPr>
        <w:t>suferă</w:t>
      </w:r>
      <w:proofErr w:type="spellEnd"/>
      <w:r w:rsidRPr="00D16FD8">
        <w:rPr>
          <w:rFonts w:eastAsiaTheme="minorHAnsi"/>
          <w:szCs w:val="28"/>
        </w:rPr>
        <w:t xml:space="preserve"> de </w:t>
      </w:r>
      <w:proofErr w:type="spellStart"/>
      <w:r w:rsidRPr="00D16FD8">
        <w:rPr>
          <w:rFonts w:eastAsiaTheme="minorHAnsi"/>
          <w:szCs w:val="28"/>
        </w:rPr>
        <w:t>boli</w:t>
      </w:r>
      <w:proofErr w:type="spellEnd"/>
      <w:r w:rsidRPr="00D16FD8">
        <w:rPr>
          <w:rFonts w:eastAsiaTheme="minorHAnsi"/>
          <w:szCs w:val="28"/>
        </w:rPr>
        <w:t xml:space="preserve"> rare. </w:t>
      </w:r>
    </w:p>
    <w:p w14:paraId="41B6859C" w14:textId="77777777" w:rsidR="00D16FD8" w:rsidRPr="00D16FD8" w:rsidRDefault="00D16FD8" w:rsidP="00D16FD8">
      <w:pPr>
        <w:spacing w:after="160" w:line="259" w:lineRule="auto"/>
        <w:rPr>
          <w:rFonts w:eastAsiaTheme="minorHAnsi"/>
          <w:b/>
          <w:szCs w:val="28"/>
        </w:rPr>
      </w:pPr>
      <w:proofErr w:type="spellStart"/>
      <w:r w:rsidRPr="00D16FD8">
        <w:rPr>
          <w:rFonts w:eastAsiaTheme="minorHAnsi"/>
          <w:b/>
          <w:szCs w:val="28"/>
        </w:rPr>
        <w:t>Siguranța</w:t>
      </w:r>
      <w:proofErr w:type="spellEnd"/>
      <w:r w:rsidRPr="00D16FD8">
        <w:rPr>
          <w:rFonts w:eastAsiaTheme="minorHAnsi"/>
          <w:b/>
          <w:szCs w:val="28"/>
        </w:rPr>
        <w:t xml:space="preserve"> </w:t>
      </w:r>
      <w:proofErr w:type="spellStart"/>
      <w:r w:rsidRPr="00D16FD8">
        <w:rPr>
          <w:rFonts w:eastAsiaTheme="minorHAnsi"/>
          <w:b/>
          <w:szCs w:val="28"/>
        </w:rPr>
        <w:t>cetățeanului</w:t>
      </w:r>
      <w:proofErr w:type="spellEnd"/>
    </w:p>
    <w:p w14:paraId="123086B8" w14:textId="77777777" w:rsidR="00D16FD8" w:rsidRPr="00D16FD8" w:rsidRDefault="00D16FD8" w:rsidP="00E53541">
      <w:pPr>
        <w:spacing w:after="120"/>
        <w:ind w:firstLine="720"/>
        <w:rPr>
          <w:rFonts w:eastAsiaTheme="minorHAnsi"/>
          <w:szCs w:val="28"/>
          <w:lang w:val="ro-RO"/>
        </w:rPr>
      </w:pPr>
      <w:proofErr w:type="spellStart"/>
      <w:r w:rsidRPr="00D16FD8">
        <w:rPr>
          <w:rFonts w:eastAsiaTheme="minorHAnsi"/>
          <w:szCs w:val="28"/>
        </w:rPr>
        <w:t>Protecția</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siguranța</w:t>
      </w:r>
      <w:proofErr w:type="spellEnd"/>
      <w:r w:rsidRPr="00D16FD8">
        <w:rPr>
          <w:rFonts w:eastAsiaTheme="minorHAnsi"/>
          <w:szCs w:val="28"/>
        </w:rPr>
        <w:t xml:space="preserve"> </w:t>
      </w:r>
      <w:proofErr w:type="spellStart"/>
      <w:r w:rsidRPr="00D16FD8">
        <w:rPr>
          <w:rFonts w:eastAsiaTheme="minorHAnsi"/>
          <w:szCs w:val="28"/>
        </w:rPr>
        <w:t>cetățeanului</w:t>
      </w:r>
      <w:proofErr w:type="spellEnd"/>
      <w:r w:rsidRPr="00D16FD8">
        <w:rPr>
          <w:rFonts w:eastAsiaTheme="minorHAnsi"/>
          <w:szCs w:val="28"/>
        </w:rPr>
        <w:t xml:space="preserve"> au </w:t>
      </w:r>
      <w:proofErr w:type="spellStart"/>
      <w:r w:rsidRPr="00D16FD8">
        <w:rPr>
          <w:rFonts w:eastAsiaTheme="minorHAnsi"/>
          <w:szCs w:val="28"/>
        </w:rPr>
        <w:t>nevoie</w:t>
      </w:r>
      <w:proofErr w:type="spellEnd"/>
      <w:r w:rsidRPr="00D16FD8">
        <w:rPr>
          <w:rFonts w:eastAsiaTheme="minorHAnsi"/>
          <w:szCs w:val="28"/>
        </w:rPr>
        <w:t xml:space="preserve"> de </w:t>
      </w:r>
      <w:proofErr w:type="spellStart"/>
      <w:r w:rsidRPr="00D16FD8">
        <w:rPr>
          <w:rFonts w:eastAsiaTheme="minorHAnsi"/>
          <w:szCs w:val="28"/>
        </w:rPr>
        <w:t>mijloace</w:t>
      </w:r>
      <w:proofErr w:type="spellEnd"/>
      <w:r w:rsidRPr="00D16FD8">
        <w:rPr>
          <w:rFonts w:eastAsiaTheme="minorHAnsi"/>
          <w:szCs w:val="28"/>
        </w:rPr>
        <w:t xml:space="preserve"> de </w:t>
      </w:r>
      <w:proofErr w:type="spellStart"/>
      <w:r w:rsidRPr="00D16FD8">
        <w:rPr>
          <w:rFonts w:eastAsiaTheme="minorHAnsi"/>
          <w:szCs w:val="28"/>
        </w:rPr>
        <w:t>intervenție</w:t>
      </w:r>
      <w:proofErr w:type="spellEnd"/>
      <w:r w:rsidRPr="00D16FD8">
        <w:rPr>
          <w:rFonts w:eastAsiaTheme="minorHAnsi"/>
          <w:szCs w:val="28"/>
        </w:rPr>
        <w:t xml:space="preserve">, personal </w:t>
      </w:r>
      <w:proofErr w:type="spellStart"/>
      <w:r w:rsidRPr="00D16FD8">
        <w:rPr>
          <w:rFonts w:eastAsiaTheme="minorHAnsi"/>
          <w:szCs w:val="28"/>
        </w:rPr>
        <w:t>pregătit</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motivate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resurse</w:t>
      </w:r>
      <w:proofErr w:type="spellEnd"/>
      <w:r w:rsidRPr="00D16FD8">
        <w:rPr>
          <w:rFonts w:eastAsiaTheme="minorHAnsi"/>
          <w:szCs w:val="28"/>
        </w:rPr>
        <w:t xml:space="preserve"> </w:t>
      </w:r>
      <w:proofErr w:type="spellStart"/>
      <w:r w:rsidRPr="00D16FD8">
        <w:rPr>
          <w:rFonts w:eastAsiaTheme="minorHAnsi"/>
          <w:szCs w:val="28"/>
        </w:rPr>
        <w:t>adecvate</w:t>
      </w:r>
      <w:proofErr w:type="spellEnd"/>
      <w:r w:rsidRPr="00D16FD8">
        <w:rPr>
          <w:rFonts w:eastAsiaTheme="minorHAnsi"/>
          <w:szCs w:val="28"/>
        </w:rPr>
        <w:t xml:space="preserve">. </w:t>
      </w:r>
      <w:proofErr w:type="spellStart"/>
      <w:r w:rsidRPr="00D16FD8">
        <w:rPr>
          <w:rFonts w:eastAsiaTheme="minorHAnsi"/>
          <w:szCs w:val="28"/>
        </w:rPr>
        <w:t>Prin</w:t>
      </w:r>
      <w:proofErr w:type="spellEnd"/>
      <w:r w:rsidRPr="00D16FD8">
        <w:rPr>
          <w:rFonts w:eastAsiaTheme="minorHAnsi"/>
          <w:szCs w:val="28"/>
        </w:rPr>
        <w:t xml:space="preserve"> </w:t>
      </w:r>
      <w:proofErr w:type="spellStart"/>
      <w:r w:rsidRPr="00D16FD8">
        <w:rPr>
          <w:rFonts w:eastAsiaTheme="minorHAnsi"/>
          <w:szCs w:val="28"/>
        </w:rPr>
        <w:t>rectificarea</w:t>
      </w:r>
      <w:proofErr w:type="spellEnd"/>
      <w:r w:rsidRPr="00D16FD8">
        <w:rPr>
          <w:rFonts w:eastAsiaTheme="minorHAnsi"/>
          <w:szCs w:val="28"/>
        </w:rPr>
        <w:t xml:space="preserve"> </w:t>
      </w:r>
      <w:proofErr w:type="spellStart"/>
      <w:r w:rsidRPr="00D16FD8">
        <w:rPr>
          <w:rFonts w:eastAsiaTheme="minorHAnsi"/>
          <w:szCs w:val="28"/>
        </w:rPr>
        <w:t>bugetară</w:t>
      </w:r>
      <w:proofErr w:type="spellEnd"/>
      <w:r w:rsidRPr="00D16FD8">
        <w:rPr>
          <w:rFonts w:eastAsiaTheme="minorHAnsi"/>
          <w:szCs w:val="28"/>
        </w:rPr>
        <w:t xml:space="preserve">, Guvernul a </w:t>
      </w:r>
      <w:proofErr w:type="spellStart"/>
      <w:r w:rsidRPr="00D16FD8">
        <w:rPr>
          <w:rFonts w:eastAsiaTheme="minorHAnsi"/>
          <w:szCs w:val="28"/>
        </w:rPr>
        <w:t>prevăzut</w:t>
      </w:r>
      <w:proofErr w:type="spellEnd"/>
      <w:r w:rsidRPr="00D16FD8">
        <w:rPr>
          <w:rFonts w:eastAsiaTheme="minorHAnsi"/>
          <w:szCs w:val="28"/>
        </w:rPr>
        <w:t xml:space="preserve"> </w:t>
      </w:r>
      <w:proofErr w:type="spellStart"/>
      <w:r w:rsidRPr="00D16FD8">
        <w:rPr>
          <w:rFonts w:eastAsiaTheme="minorHAnsi"/>
          <w:szCs w:val="28"/>
        </w:rPr>
        <w:t>bani</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plus pentru </w:t>
      </w:r>
      <w:proofErr w:type="spellStart"/>
      <w:r w:rsidRPr="00D16FD8">
        <w:rPr>
          <w:rFonts w:eastAsiaTheme="minorHAnsi"/>
          <w:szCs w:val="28"/>
        </w:rPr>
        <w:t>dotarea</w:t>
      </w:r>
      <w:proofErr w:type="spellEnd"/>
      <w:r w:rsidRPr="00D16FD8">
        <w:rPr>
          <w:rFonts w:eastAsiaTheme="minorHAnsi"/>
          <w:szCs w:val="28"/>
        </w:rPr>
        <w:t xml:space="preserve"> </w:t>
      </w:r>
      <w:proofErr w:type="spellStart"/>
      <w:r w:rsidRPr="00D16FD8">
        <w:rPr>
          <w:rFonts w:eastAsiaTheme="minorHAnsi"/>
          <w:szCs w:val="28"/>
        </w:rPr>
        <w:t>structurilor</w:t>
      </w:r>
      <w:proofErr w:type="spellEnd"/>
      <w:r w:rsidRPr="00D16FD8">
        <w:rPr>
          <w:rFonts w:eastAsiaTheme="minorHAnsi"/>
          <w:szCs w:val="28"/>
        </w:rPr>
        <w:t xml:space="preserve"> MAI cu </w:t>
      </w:r>
      <w:proofErr w:type="spellStart"/>
      <w:r w:rsidRPr="00D16FD8">
        <w:rPr>
          <w:rFonts w:eastAsiaTheme="minorHAnsi"/>
          <w:szCs w:val="28"/>
        </w:rPr>
        <w:t>mijloace</w:t>
      </w:r>
      <w:proofErr w:type="spellEnd"/>
      <w:r w:rsidRPr="00D16FD8">
        <w:rPr>
          <w:rFonts w:eastAsiaTheme="minorHAnsi"/>
          <w:szCs w:val="28"/>
        </w:rPr>
        <w:t xml:space="preserve"> de </w:t>
      </w:r>
      <w:proofErr w:type="spellStart"/>
      <w:r w:rsidRPr="00D16FD8">
        <w:rPr>
          <w:rFonts w:eastAsiaTheme="minorHAnsi"/>
          <w:szCs w:val="28"/>
        </w:rPr>
        <w:t>intervenție</w:t>
      </w:r>
      <w:proofErr w:type="spellEnd"/>
      <w:r w:rsidRPr="00D16FD8">
        <w:rPr>
          <w:rFonts w:eastAsiaTheme="minorHAnsi"/>
          <w:szCs w:val="28"/>
        </w:rPr>
        <w:t xml:space="preserve">, pentru </w:t>
      </w:r>
      <w:proofErr w:type="spellStart"/>
      <w:r w:rsidRPr="00D16FD8">
        <w:rPr>
          <w:rFonts w:eastAsiaTheme="minorHAnsi"/>
          <w:szCs w:val="28"/>
        </w:rPr>
        <w:t>mentenanța</w:t>
      </w:r>
      <w:proofErr w:type="spellEnd"/>
      <w:r w:rsidRPr="00D16FD8">
        <w:rPr>
          <w:rFonts w:eastAsiaTheme="minorHAnsi"/>
          <w:szCs w:val="28"/>
        </w:rPr>
        <w:t xml:space="preserve"> </w:t>
      </w:r>
      <w:r w:rsidRPr="00D16FD8">
        <w:rPr>
          <w:rFonts w:eastAsiaTheme="minorHAnsi"/>
          <w:szCs w:val="28"/>
          <w:lang w:val="ro-RO"/>
        </w:rPr>
        <w:t xml:space="preserve">elicopterelor care asigură sprijin aerian în special în misiunile SMURD de salvare de </w:t>
      </w:r>
      <w:proofErr w:type="spellStart"/>
      <w:r w:rsidRPr="00D16FD8">
        <w:rPr>
          <w:rFonts w:eastAsiaTheme="minorHAnsi"/>
          <w:szCs w:val="28"/>
          <w:lang w:val="ro-RO"/>
        </w:rPr>
        <w:t>vieţi</w:t>
      </w:r>
      <w:proofErr w:type="spellEnd"/>
      <w:r w:rsidRPr="00D16FD8">
        <w:rPr>
          <w:rFonts w:eastAsiaTheme="minorHAnsi"/>
          <w:szCs w:val="28"/>
          <w:lang w:val="ro-RO"/>
        </w:rPr>
        <w:t xml:space="preserve"> </w:t>
      </w:r>
      <w:proofErr w:type="spellStart"/>
      <w:r w:rsidRPr="00D16FD8">
        <w:rPr>
          <w:rFonts w:eastAsiaTheme="minorHAnsi"/>
          <w:szCs w:val="28"/>
          <w:lang w:val="ro-RO"/>
        </w:rPr>
        <w:t>omeneşti</w:t>
      </w:r>
      <w:proofErr w:type="spellEnd"/>
      <w:r w:rsidRPr="00D16FD8">
        <w:rPr>
          <w:rFonts w:eastAsiaTheme="minorHAnsi"/>
          <w:szCs w:val="28"/>
          <w:lang w:val="ro-RO"/>
        </w:rPr>
        <w:t>, echipamente și carburanți.</w:t>
      </w:r>
    </w:p>
    <w:p w14:paraId="6AACFA89" w14:textId="77777777" w:rsidR="00D16FD8" w:rsidRPr="00D16FD8" w:rsidRDefault="00D16FD8" w:rsidP="00E53541">
      <w:pPr>
        <w:spacing w:after="120"/>
        <w:ind w:firstLine="720"/>
        <w:rPr>
          <w:rFonts w:eastAsiaTheme="minorHAnsi"/>
          <w:szCs w:val="28"/>
          <w:lang w:val="ro-RO"/>
        </w:rPr>
      </w:pPr>
      <w:r w:rsidRPr="00D16FD8">
        <w:rPr>
          <w:rFonts w:eastAsiaTheme="minorHAnsi"/>
          <w:szCs w:val="28"/>
          <w:lang w:val="ro-RO"/>
        </w:rPr>
        <w:t xml:space="preserve">De asemenea, rectificarea bugetară cuprinde și sumele necesare pentru suplimentarea personalului MAI, prin încadrarea atât a tinerilor absolvenți din instituțiile proprii de învățământ, cât și din sursă externă, plata orelor suplimentare efectuate în afara programului normal de lucru pentru personalul cu statut special care are </w:t>
      </w:r>
      <w:proofErr w:type="spellStart"/>
      <w:r w:rsidRPr="00D16FD8">
        <w:rPr>
          <w:rFonts w:eastAsiaTheme="minorHAnsi"/>
          <w:szCs w:val="28"/>
          <w:lang w:val="ro-RO"/>
        </w:rPr>
        <w:t>atribuţii</w:t>
      </w:r>
      <w:proofErr w:type="spellEnd"/>
      <w:r w:rsidRPr="00D16FD8">
        <w:rPr>
          <w:rFonts w:eastAsiaTheme="minorHAnsi"/>
          <w:szCs w:val="28"/>
          <w:lang w:val="ro-RO"/>
        </w:rPr>
        <w:t xml:space="preserve"> în domeniul ordinii şi </w:t>
      </w:r>
      <w:proofErr w:type="spellStart"/>
      <w:r w:rsidRPr="00D16FD8">
        <w:rPr>
          <w:rFonts w:eastAsiaTheme="minorHAnsi"/>
          <w:szCs w:val="28"/>
          <w:lang w:val="ro-RO"/>
        </w:rPr>
        <w:t>siguranţei</w:t>
      </w:r>
      <w:proofErr w:type="spellEnd"/>
      <w:r w:rsidRPr="00D16FD8">
        <w:rPr>
          <w:rFonts w:eastAsiaTheme="minorHAnsi"/>
          <w:szCs w:val="28"/>
          <w:lang w:val="ro-RO"/>
        </w:rPr>
        <w:t xml:space="preserve"> publice, în respectarea regimului frontierei de stat a României, în </w:t>
      </w:r>
      <w:proofErr w:type="spellStart"/>
      <w:r w:rsidRPr="00D16FD8">
        <w:rPr>
          <w:rFonts w:eastAsiaTheme="minorHAnsi"/>
          <w:szCs w:val="28"/>
          <w:lang w:val="ro-RO"/>
        </w:rPr>
        <w:t>situaţii</w:t>
      </w:r>
      <w:proofErr w:type="spellEnd"/>
      <w:r w:rsidRPr="00D16FD8">
        <w:rPr>
          <w:rFonts w:eastAsiaTheme="minorHAnsi"/>
          <w:szCs w:val="28"/>
          <w:lang w:val="ro-RO"/>
        </w:rPr>
        <w:t xml:space="preserve"> de </w:t>
      </w:r>
      <w:proofErr w:type="spellStart"/>
      <w:r w:rsidRPr="00D16FD8">
        <w:rPr>
          <w:rFonts w:eastAsiaTheme="minorHAnsi"/>
          <w:szCs w:val="28"/>
          <w:lang w:val="ro-RO"/>
        </w:rPr>
        <w:t>urgenţă</w:t>
      </w:r>
      <w:proofErr w:type="spellEnd"/>
      <w:r w:rsidRPr="00D16FD8">
        <w:rPr>
          <w:rFonts w:eastAsiaTheme="minorHAnsi"/>
          <w:szCs w:val="28"/>
          <w:lang w:val="ro-RO"/>
        </w:rPr>
        <w:t xml:space="preserve"> etc. Sumele suplimentare au fost prevăzute prin rectificarea bugetului având în vedere că   temeiul legal pentru plata acestora a fost adoptat de Parlament începând cu data de 1 aprilie 2018.</w:t>
      </w:r>
    </w:p>
    <w:p w14:paraId="091454BB" w14:textId="77777777" w:rsidR="00D16FD8" w:rsidRPr="00D16FD8" w:rsidRDefault="00D16FD8" w:rsidP="00D16FD8">
      <w:pPr>
        <w:spacing w:after="160" w:line="259" w:lineRule="auto"/>
        <w:rPr>
          <w:rFonts w:eastAsiaTheme="minorHAnsi"/>
          <w:b/>
          <w:bCs/>
          <w:szCs w:val="28"/>
        </w:rPr>
      </w:pPr>
      <w:proofErr w:type="spellStart"/>
      <w:r w:rsidRPr="00D16FD8">
        <w:rPr>
          <w:rFonts w:eastAsiaTheme="minorHAnsi"/>
          <w:b/>
          <w:bCs/>
          <w:szCs w:val="28"/>
        </w:rPr>
        <w:t>Controlul</w:t>
      </w:r>
      <w:proofErr w:type="spellEnd"/>
      <w:r w:rsidRPr="00D16FD8">
        <w:rPr>
          <w:rFonts w:eastAsiaTheme="minorHAnsi"/>
          <w:b/>
          <w:bCs/>
          <w:szCs w:val="28"/>
        </w:rPr>
        <w:t xml:space="preserve"> </w:t>
      </w:r>
      <w:proofErr w:type="spellStart"/>
      <w:r w:rsidRPr="00D16FD8">
        <w:rPr>
          <w:rFonts w:eastAsiaTheme="minorHAnsi"/>
          <w:b/>
          <w:bCs/>
          <w:szCs w:val="28"/>
        </w:rPr>
        <w:t>și</w:t>
      </w:r>
      <w:proofErr w:type="spellEnd"/>
      <w:r w:rsidRPr="00D16FD8">
        <w:rPr>
          <w:rFonts w:eastAsiaTheme="minorHAnsi"/>
          <w:b/>
          <w:bCs/>
          <w:szCs w:val="28"/>
        </w:rPr>
        <w:t xml:space="preserve"> </w:t>
      </w:r>
      <w:proofErr w:type="spellStart"/>
      <w:r w:rsidRPr="00D16FD8">
        <w:rPr>
          <w:rFonts w:eastAsiaTheme="minorHAnsi"/>
          <w:b/>
          <w:bCs/>
          <w:szCs w:val="28"/>
        </w:rPr>
        <w:t>combaterea</w:t>
      </w:r>
      <w:proofErr w:type="spellEnd"/>
      <w:r w:rsidRPr="00D16FD8">
        <w:rPr>
          <w:rFonts w:eastAsiaTheme="minorHAnsi"/>
          <w:b/>
          <w:bCs/>
          <w:szCs w:val="28"/>
        </w:rPr>
        <w:t xml:space="preserve"> </w:t>
      </w:r>
      <w:proofErr w:type="spellStart"/>
      <w:r w:rsidRPr="00D16FD8">
        <w:rPr>
          <w:rFonts w:eastAsiaTheme="minorHAnsi"/>
          <w:b/>
          <w:bCs/>
          <w:szCs w:val="28"/>
        </w:rPr>
        <w:t>pestei</w:t>
      </w:r>
      <w:proofErr w:type="spellEnd"/>
      <w:r w:rsidRPr="00D16FD8">
        <w:rPr>
          <w:rFonts w:eastAsiaTheme="minorHAnsi"/>
          <w:b/>
          <w:bCs/>
          <w:szCs w:val="28"/>
        </w:rPr>
        <w:t xml:space="preserve"> porcine </w:t>
      </w:r>
      <w:proofErr w:type="spellStart"/>
      <w:r w:rsidRPr="00D16FD8">
        <w:rPr>
          <w:rFonts w:eastAsiaTheme="minorHAnsi"/>
          <w:b/>
          <w:bCs/>
          <w:szCs w:val="28"/>
        </w:rPr>
        <w:t>africane</w:t>
      </w:r>
      <w:proofErr w:type="spellEnd"/>
    </w:p>
    <w:p w14:paraId="6C03402E" w14:textId="77777777" w:rsidR="00D16FD8" w:rsidRPr="00D16FD8" w:rsidRDefault="00D16FD8" w:rsidP="00E53541">
      <w:pPr>
        <w:spacing w:after="160" w:line="259" w:lineRule="auto"/>
        <w:ind w:firstLine="720"/>
        <w:rPr>
          <w:rFonts w:eastAsiaTheme="minorHAnsi"/>
          <w:szCs w:val="28"/>
        </w:rPr>
      </w:pPr>
      <w:proofErr w:type="spellStart"/>
      <w:r w:rsidRPr="00D16FD8">
        <w:rPr>
          <w:rFonts w:eastAsiaTheme="minorHAnsi"/>
          <w:szCs w:val="28"/>
        </w:rPr>
        <w:t>Controlul</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combaterea</w:t>
      </w:r>
      <w:proofErr w:type="spellEnd"/>
      <w:r w:rsidRPr="00D16FD8">
        <w:rPr>
          <w:rFonts w:eastAsiaTheme="minorHAnsi"/>
          <w:szCs w:val="28"/>
        </w:rPr>
        <w:t xml:space="preserve"> </w:t>
      </w:r>
      <w:proofErr w:type="spellStart"/>
      <w:r w:rsidRPr="00D16FD8">
        <w:rPr>
          <w:rFonts w:eastAsiaTheme="minorHAnsi"/>
          <w:szCs w:val="28"/>
        </w:rPr>
        <w:t>pestei</w:t>
      </w:r>
      <w:proofErr w:type="spellEnd"/>
      <w:r w:rsidRPr="00D16FD8">
        <w:rPr>
          <w:rFonts w:eastAsiaTheme="minorHAnsi"/>
          <w:szCs w:val="28"/>
        </w:rPr>
        <w:t xml:space="preserve"> porcine </w:t>
      </w:r>
      <w:proofErr w:type="spellStart"/>
      <w:r w:rsidRPr="00D16FD8">
        <w:rPr>
          <w:rFonts w:eastAsiaTheme="minorHAnsi"/>
          <w:szCs w:val="28"/>
        </w:rPr>
        <w:t>africane</w:t>
      </w:r>
      <w:proofErr w:type="spellEnd"/>
      <w:r w:rsidRPr="00D16FD8">
        <w:rPr>
          <w:rFonts w:eastAsiaTheme="minorHAnsi"/>
          <w:szCs w:val="28"/>
        </w:rPr>
        <w:t xml:space="preserve"> </w:t>
      </w:r>
      <w:proofErr w:type="spellStart"/>
      <w:r w:rsidRPr="00D16FD8">
        <w:rPr>
          <w:rFonts w:eastAsiaTheme="minorHAnsi"/>
          <w:szCs w:val="28"/>
        </w:rPr>
        <w:t>pe</w:t>
      </w:r>
      <w:proofErr w:type="spellEnd"/>
      <w:r w:rsidRPr="00D16FD8">
        <w:rPr>
          <w:rFonts w:eastAsiaTheme="minorHAnsi"/>
          <w:szCs w:val="28"/>
        </w:rPr>
        <w:t xml:space="preserve"> </w:t>
      </w:r>
      <w:proofErr w:type="spellStart"/>
      <w:r w:rsidRPr="00D16FD8">
        <w:rPr>
          <w:rFonts w:eastAsiaTheme="minorHAnsi"/>
          <w:szCs w:val="28"/>
        </w:rPr>
        <w:t>teritoriul</w:t>
      </w:r>
      <w:proofErr w:type="spellEnd"/>
      <w:r w:rsidRPr="00D16FD8">
        <w:rPr>
          <w:rFonts w:eastAsiaTheme="minorHAnsi"/>
          <w:szCs w:val="28"/>
        </w:rPr>
        <w:t xml:space="preserve"> României a </w:t>
      </w:r>
      <w:proofErr w:type="spellStart"/>
      <w:r w:rsidRPr="00D16FD8">
        <w:rPr>
          <w:rFonts w:eastAsiaTheme="minorHAnsi"/>
          <w:szCs w:val="28"/>
        </w:rPr>
        <w:t>determinat</w:t>
      </w:r>
      <w:proofErr w:type="spellEnd"/>
      <w:r w:rsidRPr="00D16FD8">
        <w:rPr>
          <w:rFonts w:eastAsiaTheme="minorHAnsi"/>
          <w:szCs w:val="28"/>
        </w:rPr>
        <w:t xml:space="preserve"> </w:t>
      </w:r>
      <w:proofErr w:type="spellStart"/>
      <w:r w:rsidRPr="00D16FD8">
        <w:rPr>
          <w:rFonts w:eastAsiaTheme="minorHAnsi"/>
          <w:szCs w:val="28"/>
        </w:rPr>
        <w:t>măsuri</w:t>
      </w:r>
      <w:proofErr w:type="spellEnd"/>
      <w:r w:rsidRPr="00D16FD8">
        <w:rPr>
          <w:rFonts w:eastAsiaTheme="minorHAnsi"/>
          <w:szCs w:val="28"/>
        </w:rPr>
        <w:t xml:space="preserve"> </w:t>
      </w:r>
      <w:proofErr w:type="spellStart"/>
      <w:r w:rsidRPr="00D16FD8">
        <w:rPr>
          <w:rFonts w:eastAsiaTheme="minorHAnsi"/>
          <w:szCs w:val="28"/>
        </w:rPr>
        <w:t>urgente</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ferme</w:t>
      </w:r>
      <w:proofErr w:type="spellEnd"/>
      <w:r w:rsidRPr="00D16FD8">
        <w:rPr>
          <w:rFonts w:eastAsiaTheme="minorHAnsi"/>
          <w:szCs w:val="28"/>
        </w:rPr>
        <w:t xml:space="preserve"> de </w:t>
      </w:r>
      <w:proofErr w:type="spellStart"/>
      <w:r w:rsidRPr="00D16FD8">
        <w:rPr>
          <w:rFonts w:eastAsiaTheme="minorHAnsi"/>
          <w:szCs w:val="28"/>
        </w:rPr>
        <w:t>intervenție</w:t>
      </w:r>
      <w:proofErr w:type="spellEnd"/>
      <w:r w:rsidRPr="00D16FD8">
        <w:rPr>
          <w:rFonts w:eastAsiaTheme="minorHAnsi"/>
          <w:szCs w:val="28"/>
        </w:rPr>
        <w:t xml:space="preserve">, care </w:t>
      </w:r>
      <w:proofErr w:type="spellStart"/>
      <w:r w:rsidRPr="00D16FD8">
        <w:rPr>
          <w:rFonts w:eastAsiaTheme="minorHAnsi"/>
          <w:szCs w:val="28"/>
        </w:rPr>
        <w:t>necesită</w:t>
      </w:r>
      <w:proofErr w:type="spellEnd"/>
      <w:r w:rsidRPr="00D16FD8">
        <w:rPr>
          <w:rFonts w:eastAsiaTheme="minorHAnsi"/>
          <w:szCs w:val="28"/>
        </w:rPr>
        <w:t xml:space="preserve"> </w:t>
      </w:r>
      <w:proofErr w:type="spellStart"/>
      <w:r w:rsidRPr="00D16FD8">
        <w:rPr>
          <w:rFonts w:eastAsiaTheme="minorHAnsi"/>
          <w:szCs w:val="28"/>
        </w:rPr>
        <w:t>fonduri</w:t>
      </w:r>
      <w:proofErr w:type="spellEnd"/>
      <w:r w:rsidRPr="00D16FD8">
        <w:rPr>
          <w:rFonts w:eastAsiaTheme="minorHAnsi"/>
          <w:szCs w:val="28"/>
        </w:rPr>
        <w:t xml:space="preserve"> </w:t>
      </w:r>
      <w:proofErr w:type="spellStart"/>
      <w:r w:rsidRPr="00D16FD8">
        <w:rPr>
          <w:rFonts w:eastAsiaTheme="minorHAnsi"/>
          <w:szCs w:val="28"/>
        </w:rPr>
        <w:t>suplimentare</w:t>
      </w:r>
      <w:proofErr w:type="spellEnd"/>
      <w:r w:rsidRPr="00D16FD8">
        <w:rPr>
          <w:rFonts w:eastAsiaTheme="minorHAnsi"/>
          <w:szCs w:val="28"/>
        </w:rPr>
        <w:t xml:space="preserve"> </w:t>
      </w:r>
      <w:proofErr w:type="spellStart"/>
      <w:r w:rsidRPr="00D16FD8">
        <w:rPr>
          <w:rFonts w:eastAsiaTheme="minorHAnsi"/>
          <w:szCs w:val="28"/>
        </w:rPr>
        <w:t>alocate</w:t>
      </w:r>
      <w:proofErr w:type="spellEnd"/>
      <w:r w:rsidRPr="00D16FD8">
        <w:rPr>
          <w:rFonts w:eastAsiaTheme="minorHAnsi"/>
          <w:szCs w:val="28"/>
        </w:rPr>
        <w:t xml:space="preserve"> </w:t>
      </w:r>
      <w:proofErr w:type="spellStart"/>
      <w:r w:rsidRPr="00D16FD8">
        <w:rPr>
          <w:rFonts w:eastAsiaTheme="minorHAnsi"/>
          <w:bCs/>
          <w:szCs w:val="28"/>
        </w:rPr>
        <w:t>Autorității</w:t>
      </w:r>
      <w:proofErr w:type="spellEnd"/>
      <w:r w:rsidRPr="00D16FD8">
        <w:rPr>
          <w:rFonts w:eastAsiaTheme="minorHAnsi"/>
          <w:bCs/>
          <w:szCs w:val="28"/>
        </w:rPr>
        <w:t xml:space="preserve"> </w:t>
      </w:r>
      <w:proofErr w:type="spellStart"/>
      <w:r w:rsidRPr="00D16FD8">
        <w:rPr>
          <w:rFonts w:eastAsiaTheme="minorHAnsi"/>
          <w:bCs/>
          <w:szCs w:val="28"/>
        </w:rPr>
        <w:t>Naționale</w:t>
      </w:r>
      <w:proofErr w:type="spellEnd"/>
      <w:r w:rsidRPr="00D16FD8">
        <w:rPr>
          <w:rFonts w:eastAsiaTheme="minorHAnsi"/>
          <w:bCs/>
          <w:szCs w:val="28"/>
        </w:rPr>
        <w:t xml:space="preserve"> </w:t>
      </w:r>
      <w:proofErr w:type="spellStart"/>
      <w:r w:rsidRPr="00D16FD8">
        <w:rPr>
          <w:rFonts w:eastAsiaTheme="minorHAnsi"/>
          <w:bCs/>
          <w:szCs w:val="28"/>
        </w:rPr>
        <w:t>Sanitar</w:t>
      </w:r>
      <w:proofErr w:type="spellEnd"/>
      <w:r w:rsidRPr="00D16FD8">
        <w:rPr>
          <w:rFonts w:eastAsiaTheme="minorHAnsi"/>
          <w:bCs/>
          <w:szCs w:val="28"/>
        </w:rPr>
        <w:t xml:space="preserve"> </w:t>
      </w:r>
      <w:proofErr w:type="spellStart"/>
      <w:r w:rsidRPr="00D16FD8">
        <w:rPr>
          <w:rFonts w:eastAsiaTheme="minorHAnsi"/>
          <w:bCs/>
          <w:szCs w:val="28"/>
        </w:rPr>
        <w:t>Veterinare</w:t>
      </w:r>
      <w:proofErr w:type="spellEnd"/>
      <w:r w:rsidRPr="00D16FD8">
        <w:rPr>
          <w:rFonts w:eastAsiaTheme="minorHAnsi"/>
          <w:bCs/>
          <w:szCs w:val="28"/>
        </w:rPr>
        <w:t xml:space="preserve"> </w:t>
      </w:r>
      <w:proofErr w:type="spellStart"/>
      <w:r w:rsidRPr="00D16FD8">
        <w:rPr>
          <w:rFonts w:eastAsiaTheme="minorHAnsi"/>
          <w:bCs/>
          <w:szCs w:val="28"/>
        </w:rPr>
        <w:t>și</w:t>
      </w:r>
      <w:proofErr w:type="spellEnd"/>
      <w:r w:rsidRPr="00D16FD8">
        <w:rPr>
          <w:rFonts w:eastAsiaTheme="minorHAnsi"/>
          <w:bCs/>
          <w:szCs w:val="28"/>
        </w:rPr>
        <w:t xml:space="preserve"> pentru </w:t>
      </w:r>
      <w:proofErr w:type="spellStart"/>
      <w:r w:rsidRPr="00D16FD8">
        <w:rPr>
          <w:rFonts w:eastAsiaTheme="minorHAnsi"/>
          <w:bCs/>
          <w:szCs w:val="28"/>
        </w:rPr>
        <w:t>Siguranța</w:t>
      </w:r>
      <w:proofErr w:type="spellEnd"/>
      <w:r w:rsidRPr="00D16FD8">
        <w:rPr>
          <w:rFonts w:eastAsiaTheme="minorHAnsi"/>
          <w:bCs/>
          <w:szCs w:val="28"/>
        </w:rPr>
        <w:t xml:space="preserve"> </w:t>
      </w:r>
      <w:proofErr w:type="spellStart"/>
      <w:r w:rsidRPr="00D16FD8">
        <w:rPr>
          <w:rFonts w:eastAsiaTheme="minorHAnsi"/>
          <w:bCs/>
          <w:szCs w:val="28"/>
        </w:rPr>
        <w:t>Alimentelor</w:t>
      </w:r>
      <w:proofErr w:type="spellEnd"/>
      <w:r w:rsidRPr="00D16FD8">
        <w:rPr>
          <w:rFonts w:eastAsiaTheme="minorHAnsi"/>
          <w:bCs/>
          <w:szCs w:val="28"/>
        </w:rPr>
        <w:t xml:space="preserve">. </w:t>
      </w:r>
      <w:proofErr w:type="spellStart"/>
      <w:r w:rsidRPr="00D16FD8">
        <w:rPr>
          <w:rFonts w:eastAsiaTheme="minorHAnsi"/>
          <w:bCs/>
          <w:szCs w:val="28"/>
        </w:rPr>
        <w:t>Prin</w:t>
      </w:r>
      <w:proofErr w:type="spellEnd"/>
      <w:r w:rsidRPr="00D16FD8">
        <w:rPr>
          <w:rFonts w:eastAsiaTheme="minorHAnsi"/>
          <w:bCs/>
          <w:szCs w:val="28"/>
        </w:rPr>
        <w:t xml:space="preserve"> </w:t>
      </w:r>
      <w:proofErr w:type="spellStart"/>
      <w:r w:rsidRPr="00D16FD8">
        <w:rPr>
          <w:rFonts w:eastAsiaTheme="minorHAnsi"/>
          <w:bCs/>
          <w:szCs w:val="28"/>
        </w:rPr>
        <w:t>proiectul</w:t>
      </w:r>
      <w:proofErr w:type="spellEnd"/>
      <w:r w:rsidRPr="00D16FD8">
        <w:rPr>
          <w:rFonts w:eastAsiaTheme="minorHAnsi"/>
          <w:bCs/>
          <w:szCs w:val="28"/>
        </w:rPr>
        <w:t xml:space="preserve"> </w:t>
      </w:r>
      <w:proofErr w:type="spellStart"/>
      <w:r w:rsidRPr="00D16FD8">
        <w:rPr>
          <w:rFonts w:eastAsiaTheme="minorHAnsi"/>
          <w:bCs/>
          <w:szCs w:val="28"/>
        </w:rPr>
        <w:t>rectificării</w:t>
      </w:r>
      <w:proofErr w:type="spellEnd"/>
      <w:r w:rsidRPr="00D16FD8">
        <w:rPr>
          <w:rFonts w:eastAsiaTheme="minorHAnsi"/>
          <w:bCs/>
          <w:szCs w:val="28"/>
        </w:rPr>
        <w:t xml:space="preserve"> </w:t>
      </w:r>
      <w:proofErr w:type="spellStart"/>
      <w:r w:rsidRPr="00D16FD8">
        <w:rPr>
          <w:rFonts w:eastAsiaTheme="minorHAnsi"/>
          <w:bCs/>
          <w:szCs w:val="28"/>
        </w:rPr>
        <w:t>bugetare</w:t>
      </w:r>
      <w:proofErr w:type="spellEnd"/>
      <w:r w:rsidRPr="00D16FD8">
        <w:rPr>
          <w:rFonts w:eastAsiaTheme="minorHAnsi"/>
          <w:bCs/>
          <w:szCs w:val="28"/>
        </w:rPr>
        <w:t xml:space="preserve"> </w:t>
      </w:r>
      <w:proofErr w:type="spellStart"/>
      <w:r w:rsidRPr="00D16FD8">
        <w:rPr>
          <w:rFonts w:eastAsiaTheme="minorHAnsi"/>
          <w:bCs/>
          <w:szCs w:val="28"/>
        </w:rPr>
        <w:t>sunt</w:t>
      </w:r>
      <w:proofErr w:type="spellEnd"/>
      <w:r w:rsidRPr="00D16FD8">
        <w:rPr>
          <w:rFonts w:eastAsiaTheme="minorHAnsi"/>
          <w:bCs/>
          <w:szCs w:val="28"/>
        </w:rPr>
        <w:t xml:space="preserve"> </w:t>
      </w:r>
      <w:proofErr w:type="spellStart"/>
      <w:r w:rsidRPr="00D16FD8">
        <w:rPr>
          <w:rFonts w:eastAsiaTheme="minorHAnsi"/>
          <w:bCs/>
          <w:szCs w:val="28"/>
        </w:rPr>
        <w:t>asigurate</w:t>
      </w:r>
      <w:proofErr w:type="spellEnd"/>
      <w:r w:rsidRPr="00D16FD8">
        <w:rPr>
          <w:rFonts w:eastAsiaTheme="minorHAnsi"/>
          <w:bCs/>
          <w:szCs w:val="28"/>
        </w:rPr>
        <w:t xml:space="preserve"> </w:t>
      </w:r>
      <w:proofErr w:type="spellStart"/>
      <w:r w:rsidRPr="00D16FD8">
        <w:rPr>
          <w:rFonts w:eastAsiaTheme="minorHAnsi"/>
          <w:bCs/>
          <w:szCs w:val="28"/>
        </w:rPr>
        <w:t>resurse</w:t>
      </w:r>
      <w:proofErr w:type="spellEnd"/>
      <w:r w:rsidRPr="00D16FD8">
        <w:rPr>
          <w:rFonts w:eastAsiaTheme="minorHAnsi"/>
          <w:bCs/>
          <w:szCs w:val="28"/>
        </w:rPr>
        <w:t xml:space="preserve"> pentru</w:t>
      </w:r>
      <w:r w:rsidRPr="00D16FD8">
        <w:rPr>
          <w:rFonts w:eastAsiaTheme="minorHAnsi"/>
          <w:szCs w:val="28"/>
        </w:rPr>
        <w:t xml:space="preserve"> </w:t>
      </w:r>
      <w:proofErr w:type="spellStart"/>
      <w:r w:rsidRPr="00D16FD8">
        <w:rPr>
          <w:rFonts w:eastAsiaTheme="minorHAnsi"/>
          <w:szCs w:val="28"/>
        </w:rPr>
        <w:t>plata</w:t>
      </w:r>
      <w:proofErr w:type="spellEnd"/>
      <w:r w:rsidRPr="00D16FD8">
        <w:rPr>
          <w:rFonts w:eastAsiaTheme="minorHAnsi"/>
          <w:szCs w:val="28"/>
        </w:rPr>
        <w:t xml:space="preserve"> </w:t>
      </w:r>
      <w:proofErr w:type="spellStart"/>
      <w:r w:rsidRPr="00D16FD8">
        <w:rPr>
          <w:rFonts w:eastAsiaTheme="minorHAnsi"/>
          <w:szCs w:val="28"/>
        </w:rPr>
        <w:t>compensațiilor</w:t>
      </w:r>
      <w:proofErr w:type="spellEnd"/>
      <w:r w:rsidRPr="00D16FD8">
        <w:rPr>
          <w:rFonts w:eastAsiaTheme="minorHAnsi"/>
          <w:szCs w:val="28"/>
        </w:rPr>
        <w:t xml:space="preserve"> pentru </w:t>
      </w:r>
      <w:proofErr w:type="spellStart"/>
      <w:r w:rsidRPr="00D16FD8">
        <w:rPr>
          <w:rFonts w:eastAsiaTheme="minorHAnsi"/>
          <w:szCs w:val="28"/>
        </w:rPr>
        <w:t>animalele</w:t>
      </w:r>
      <w:proofErr w:type="spellEnd"/>
      <w:r w:rsidRPr="00D16FD8">
        <w:rPr>
          <w:rFonts w:eastAsiaTheme="minorHAnsi"/>
          <w:szCs w:val="28"/>
        </w:rPr>
        <w:t xml:space="preserve"> </w:t>
      </w:r>
      <w:proofErr w:type="spellStart"/>
      <w:r w:rsidRPr="00D16FD8">
        <w:rPr>
          <w:rFonts w:eastAsiaTheme="minorHAnsi"/>
          <w:szCs w:val="28"/>
        </w:rPr>
        <w:t>sacrificate</w:t>
      </w:r>
      <w:proofErr w:type="spellEnd"/>
      <w:proofErr w:type="gramStart"/>
      <w:r w:rsidRPr="00D16FD8">
        <w:rPr>
          <w:rFonts w:eastAsiaTheme="minorHAnsi"/>
          <w:szCs w:val="28"/>
        </w:rPr>
        <w:t xml:space="preserve">,  </w:t>
      </w:r>
      <w:proofErr w:type="spellStart"/>
      <w:r w:rsidRPr="00D16FD8">
        <w:rPr>
          <w:rFonts w:eastAsiaTheme="minorHAnsi"/>
          <w:szCs w:val="28"/>
        </w:rPr>
        <w:t>achizi</w:t>
      </w:r>
      <w:proofErr w:type="gramEnd"/>
      <w:r w:rsidRPr="00D16FD8">
        <w:rPr>
          <w:rFonts w:eastAsiaTheme="minorHAnsi"/>
          <w:szCs w:val="28"/>
        </w:rPr>
        <w:t>ționarea</w:t>
      </w:r>
      <w:proofErr w:type="spellEnd"/>
      <w:r w:rsidRPr="00D16FD8">
        <w:rPr>
          <w:rFonts w:eastAsiaTheme="minorHAnsi"/>
          <w:szCs w:val="28"/>
        </w:rPr>
        <w:t xml:space="preserve"> de </w:t>
      </w:r>
      <w:proofErr w:type="spellStart"/>
      <w:r w:rsidRPr="00D16FD8">
        <w:rPr>
          <w:rFonts w:eastAsiaTheme="minorHAnsi"/>
          <w:szCs w:val="28"/>
        </w:rPr>
        <w:t>dezinfectanți</w:t>
      </w:r>
      <w:proofErr w:type="spellEnd"/>
      <w:r w:rsidRPr="00D16FD8">
        <w:rPr>
          <w:rFonts w:eastAsiaTheme="minorHAnsi"/>
          <w:szCs w:val="28"/>
        </w:rPr>
        <w:t xml:space="preserve">, </w:t>
      </w:r>
      <w:proofErr w:type="spellStart"/>
      <w:r w:rsidRPr="00D16FD8">
        <w:rPr>
          <w:rFonts w:eastAsiaTheme="minorHAnsi"/>
          <w:szCs w:val="28"/>
        </w:rPr>
        <w:t>incineratoare</w:t>
      </w:r>
      <w:proofErr w:type="spellEnd"/>
      <w:r w:rsidRPr="00D16FD8">
        <w:rPr>
          <w:rFonts w:eastAsiaTheme="minorHAnsi"/>
          <w:szCs w:val="28"/>
        </w:rPr>
        <w:t xml:space="preserve"> mobile, </w:t>
      </w:r>
      <w:proofErr w:type="spellStart"/>
      <w:r w:rsidRPr="00D16FD8">
        <w:rPr>
          <w:rFonts w:eastAsiaTheme="minorHAnsi"/>
          <w:szCs w:val="28"/>
        </w:rPr>
        <w:t>transportul</w:t>
      </w:r>
      <w:proofErr w:type="spellEnd"/>
      <w:r w:rsidRPr="00D16FD8">
        <w:rPr>
          <w:rFonts w:eastAsiaTheme="minorHAnsi"/>
          <w:szCs w:val="28"/>
        </w:rPr>
        <w:t xml:space="preserve"> </w:t>
      </w:r>
      <w:proofErr w:type="spellStart"/>
      <w:r w:rsidRPr="00D16FD8">
        <w:rPr>
          <w:rFonts w:eastAsiaTheme="minorHAnsi"/>
          <w:szCs w:val="28"/>
        </w:rPr>
        <w:t>animalelor</w:t>
      </w:r>
      <w:proofErr w:type="spellEnd"/>
      <w:r w:rsidRPr="00D16FD8">
        <w:rPr>
          <w:rFonts w:eastAsiaTheme="minorHAnsi"/>
          <w:szCs w:val="28"/>
        </w:rPr>
        <w:t xml:space="preserve"> </w:t>
      </w:r>
      <w:proofErr w:type="spellStart"/>
      <w:r w:rsidRPr="00D16FD8">
        <w:rPr>
          <w:rFonts w:eastAsiaTheme="minorHAnsi"/>
          <w:szCs w:val="28"/>
        </w:rPr>
        <w:t>sacrificate</w:t>
      </w:r>
      <w:proofErr w:type="spellEnd"/>
      <w:r w:rsidRPr="00D16FD8">
        <w:rPr>
          <w:rFonts w:eastAsiaTheme="minorHAnsi"/>
          <w:szCs w:val="28"/>
        </w:rPr>
        <w:t xml:space="preserve"> etc. </w:t>
      </w:r>
      <w:proofErr w:type="spellStart"/>
      <w:r w:rsidRPr="00D16FD8">
        <w:rPr>
          <w:rFonts w:eastAsiaTheme="minorHAnsi"/>
          <w:szCs w:val="28"/>
        </w:rPr>
        <w:t>Întârzierea</w:t>
      </w:r>
      <w:proofErr w:type="spellEnd"/>
      <w:r w:rsidRPr="00D16FD8">
        <w:rPr>
          <w:rFonts w:eastAsiaTheme="minorHAnsi"/>
          <w:szCs w:val="28"/>
        </w:rPr>
        <w:t xml:space="preserve"> </w:t>
      </w:r>
      <w:proofErr w:type="spellStart"/>
      <w:r w:rsidRPr="00D16FD8">
        <w:rPr>
          <w:rFonts w:eastAsiaTheme="minorHAnsi"/>
          <w:szCs w:val="28"/>
        </w:rPr>
        <w:t>adoptării</w:t>
      </w:r>
      <w:proofErr w:type="spellEnd"/>
      <w:r w:rsidRPr="00D16FD8">
        <w:rPr>
          <w:rFonts w:eastAsiaTheme="minorHAnsi"/>
          <w:szCs w:val="28"/>
        </w:rPr>
        <w:t xml:space="preserve"> </w:t>
      </w:r>
      <w:proofErr w:type="spellStart"/>
      <w:r w:rsidRPr="00D16FD8">
        <w:rPr>
          <w:rFonts w:eastAsiaTheme="minorHAnsi"/>
          <w:szCs w:val="28"/>
        </w:rPr>
        <w:t>rectificării</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w:t>
      </w:r>
      <w:proofErr w:type="spellStart"/>
      <w:r w:rsidRPr="00D16FD8">
        <w:rPr>
          <w:rFonts w:eastAsiaTheme="minorHAnsi"/>
          <w:szCs w:val="28"/>
        </w:rPr>
        <w:t>afectează</w:t>
      </w:r>
      <w:proofErr w:type="spellEnd"/>
      <w:r w:rsidRPr="00D16FD8">
        <w:rPr>
          <w:rFonts w:eastAsiaTheme="minorHAnsi"/>
          <w:szCs w:val="28"/>
        </w:rPr>
        <w:t xml:space="preserve"> </w:t>
      </w:r>
      <w:proofErr w:type="spellStart"/>
      <w:r w:rsidRPr="00D16FD8">
        <w:rPr>
          <w:rFonts w:eastAsiaTheme="minorHAnsi"/>
          <w:szCs w:val="28"/>
        </w:rPr>
        <w:t>buna</w:t>
      </w:r>
      <w:proofErr w:type="spellEnd"/>
      <w:r w:rsidRPr="00D16FD8">
        <w:rPr>
          <w:rFonts w:eastAsiaTheme="minorHAnsi"/>
          <w:szCs w:val="28"/>
        </w:rPr>
        <w:t xml:space="preserve"> </w:t>
      </w:r>
      <w:proofErr w:type="spellStart"/>
      <w:r w:rsidRPr="00D16FD8">
        <w:rPr>
          <w:rFonts w:eastAsiaTheme="minorHAnsi"/>
          <w:szCs w:val="28"/>
        </w:rPr>
        <w:t>desfășurare</w:t>
      </w:r>
      <w:proofErr w:type="spellEnd"/>
      <w:r w:rsidRPr="00D16FD8">
        <w:rPr>
          <w:rFonts w:eastAsiaTheme="minorHAnsi"/>
          <w:szCs w:val="28"/>
        </w:rPr>
        <w:t xml:space="preserve"> a </w:t>
      </w:r>
      <w:proofErr w:type="spellStart"/>
      <w:r w:rsidRPr="00D16FD8">
        <w:rPr>
          <w:rFonts w:eastAsiaTheme="minorHAnsi"/>
          <w:szCs w:val="28"/>
        </w:rPr>
        <w:t>Programului</w:t>
      </w:r>
      <w:proofErr w:type="spellEnd"/>
      <w:r w:rsidRPr="00D16FD8">
        <w:rPr>
          <w:rFonts w:eastAsiaTheme="minorHAnsi"/>
          <w:szCs w:val="28"/>
        </w:rPr>
        <w:t xml:space="preserve"> de control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combatere</w:t>
      </w:r>
      <w:proofErr w:type="spellEnd"/>
      <w:r w:rsidRPr="00D16FD8">
        <w:rPr>
          <w:rFonts w:eastAsiaTheme="minorHAnsi"/>
          <w:szCs w:val="28"/>
        </w:rPr>
        <w:t xml:space="preserve"> a </w:t>
      </w:r>
      <w:proofErr w:type="spellStart"/>
      <w:r w:rsidRPr="00D16FD8">
        <w:rPr>
          <w:rFonts w:eastAsiaTheme="minorHAnsi"/>
          <w:szCs w:val="28"/>
        </w:rPr>
        <w:t>pestei</w:t>
      </w:r>
      <w:proofErr w:type="spellEnd"/>
      <w:r w:rsidRPr="00D16FD8">
        <w:rPr>
          <w:rFonts w:eastAsiaTheme="minorHAnsi"/>
          <w:szCs w:val="28"/>
        </w:rPr>
        <w:t xml:space="preserve"> porcine </w:t>
      </w:r>
      <w:proofErr w:type="spellStart"/>
      <w:r w:rsidRPr="00D16FD8">
        <w:rPr>
          <w:rFonts w:eastAsiaTheme="minorHAnsi"/>
          <w:szCs w:val="28"/>
        </w:rPr>
        <w:t>africane</w:t>
      </w:r>
      <w:proofErr w:type="spellEnd"/>
      <w:r w:rsidRPr="00D16FD8">
        <w:rPr>
          <w:rFonts w:eastAsiaTheme="minorHAnsi"/>
          <w:szCs w:val="28"/>
        </w:rPr>
        <w:t>.</w:t>
      </w:r>
    </w:p>
    <w:p w14:paraId="53C21208" w14:textId="77777777" w:rsidR="00D16FD8" w:rsidRPr="00D16FD8" w:rsidRDefault="00D16FD8" w:rsidP="00D16FD8">
      <w:pPr>
        <w:spacing w:after="160" w:line="256" w:lineRule="auto"/>
        <w:rPr>
          <w:rFonts w:eastAsiaTheme="minorHAnsi"/>
          <w:b/>
          <w:szCs w:val="28"/>
        </w:rPr>
      </w:pPr>
      <w:proofErr w:type="spellStart"/>
      <w:r w:rsidRPr="00D16FD8">
        <w:rPr>
          <w:rFonts w:eastAsiaTheme="minorHAnsi"/>
          <w:b/>
          <w:szCs w:val="28"/>
        </w:rPr>
        <w:t>Agricultura</w:t>
      </w:r>
      <w:proofErr w:type="spellEnd"/>
      <w:r w:rsidRPr="00D16FD8">
        <w:rPr>
          <w:rFonts w:eastAsiaTheme="minorHAnsi"/>
          <w:b/>
          <w:szCs w:val="28"/>
        </w:rPr>
        <w:t xml:space="preserve"> </w:t>
      </w:r>
    </w:p>
    <w:p w14:paraId="573A9758" w14:textId="77777777" w:rsidR="00D16FD8" w:rsidRPr="00D16FD8" w:rsidRDefault="00D16FD8" w:rsidP="00E53541">
      <w:pPr>
        <w:spacing w:after="160" w:line="256" w:lineRule="auto"/>
        <w:ind w:firstLine="720"/>
        <w:rPr>
          <w:rFonts w:eastAsiaTheme="minorHAnsi"/>
          <w:szCs w:val="28"/>
        </w:rPr>
      </w:pPr>
      <w:proofErr w:type="spellStart"/>
      <w:r w:rsidRPr="00D16FD8">
        <w:rPr>
          <w:rFonts w:eastAsiaTheme="minorHAnsi"/>
          <w:szCs w:val="28"/>
        </w:rPr>
        <w:t>Impactul</w:t>
      </w:r>
      <w:proofErr w:type="spellEnd"/>
      <w:r w:rsidRPr="00D16FD8">
        <w:rPr>
          <w:rFonts w:eastAsiaTheme="minorHAnsi"/>
          <w:szCs w:val="28"/>
        </w:rPr>
        <w:t xml:space="preserve"> </w:t>
      </w:r>
      <w:proofErr w:type="spellStart"/>
      <w:r w:rsidRPr="00D16FD8">
        <w:rPr>
          <w:rFonts w:eastAsiaTheme="minorHAnsi"/>
          <w:szCs w:val="28"/>
        </w:rPr>
        <w:t>financiar</w:t>
      </w:r>
      <w:proofErr w:type="spellEnd"/>
      <w:r w:rsidRPr="00D16FD8">
        <w:rPr>
          <w:rFonts w:eastAsiaTheme="minorHAnsi"/>
          <w:szCs w:val="28"/>
        </w:rPr>
        <w:t xml:space="preserve"> al </w:t>
      </w:r>
      <w:proofErr w:type="spellStart"/>
      <w:r w:rsidRPr="00D16FD8">
        <w:rPr>
          <w:rFonts w:eastAsiaTheme="minorHAnsi"/>
          <w:szCs w:val="28"/>
        </w:rPr>
        <w:t>amânării</w:t>
      </w:r>
      <w:proofErr w:type="spellEnd"/>
      <w:r w:rsidRPr="00D16FD8">
        <w:rPr>
          <w:rFonts w:eastAsiaTheme="minorHAnsi"/>
          <w:szCs w:val="28"/>
        </w:rPr>
        <w:t xml:space="preserve"> </w:t>
      </w:r>
      <w:proofErr w:type="spellStart"/>
      <w:r w:rsidRPr="00D16FD8">
        <w:rPr>
          <w:rFonts w:eastAsiaTheme="minorHAnsi"/>
          <w:szCs w:val="28"/>
        </w:rPr>
        <w:t>rectificării</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w:t>
      </w:r>
      <w:proofErr w:type="spellStart"/>
      <w:r w:rsidRPr="00D16FD8">
        <w:rPr>
          <w:rFonts w:eastAsiaTheme="minorHAnsi"/>
          <w:szCs w:val="28"/>
        </w:rPr>
        <w:t>este</w:t>
      </w:r>
      <w:proofErr w:type="spellEnd"/>
      <w:r w:rsidRPr="00D16FD8">
        <w:rPr>
          <w:rFonts w:eastAsiaTheme="minorHAnsi"/>
          <w:szCs w:val="28"/>
        </w:rPr>
        <w:t xml:space="preserve"> </w:t>
      </w:r>
      <w:proofErr w:type="spellStart"/>
      <w:r w:rsidRPr="00D16FD8">
        <w:rPr>
          <w:rFonts w:eastAsiaTheme="minorHAnsi"/>
          <w:szCs w:val="28"/>
        </w:rPr>
        <w:t>estimat</w:t>
      </w:r>
      <w:proofErr w:type="spellEnd"/>
      <w:r w:rsidRPr="00D16FD8">
        <w:rPr>
          <w:rFonts w:eastAsiaTheme="minorHAnsi"/>
          <w:szCs w:val="28"/>
        </w:rPr>
        <w:t xml:space="preserve"> la 1</w:t>
      </w:r>
      <w:proofErr w:type="gramStart"/>
      <w:r w:rsidRPr="00D16FD8">
        <w:rPr>
          <w:rFonts w:eastAsiaTheme="minorHAnsi"/>
          <w:szCs w:val="28"/>
        </w:rPr>
        <w:t>,75</w:t>
      </w:r>
      <w:proofErr w:type="gramEnd"/>
      <w:r w:rsidRPr="00D16FD8">
        <w:rPr>
          <w:rFonts w:eastAsiaTheme="minorHAnsi"/>
          <w:szCs w:val="28"/>
        </w:rPr>
        <w:t xml:space="preserve"> </w:t>
      </w:r>
      <w:proofErr w:type="spellStart"/>
      <w:r w:rsidRPr="00D16FD8">
        <w:rPr>
          <w:rFonts w:eastAsiaTheme="minorHAnsi"/>
          <w:szCs w:val="28"/>
        </w:rPr>
        <w:t>miliarde</w:t>
      </w:r>
      <w:proofErr w:type="spellEnd"/>
      <w:r w:rsidRPr="00D16FD8">
        <w:rPr>
          <w:rFonts w:eastAsiaTheme="minorHAnsi"/>
          <w:szCs w:val="28"/>
        </w:rPr>
        <w:t xml:space="preserve"> de euro – 0,8% din PIB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este</w:t>
      </w:r>
      <w:proofErr w:type="spellEnd"/>
      <w:r w:rsidRPr="00D16FD8">
        <w:rPr>
          <w:rFonts w:eastAsiaTheme="minorHAnsi"/>
          <w:szCs w:val="28"/>
        </w:rPr>
        <w:t xml:space="preserve"> </w:t>
      </w:r>
      <w:proofErr w:type="spellStart"/>
      <w:r w:rsidRPr="00D16FD8">
        <w:rPr>
          <w:rFonts w:eastAsiaTheme="minorHAnsi"/>
          <w:szCs w:val="28"/>
        </w:rPr>
        <w:t>generat</w:t>
      </w:r>
      <w:proofErr w:type="spellEnd"/>
      <w:r w:rsidRPr="00D16FD8">
        <w:rPr>
          <w:rFonts w:eastAsiaTheme="minorHAnsi"/>
          <w:szCs w:val="28"/>
        </w:rPr>
        <w:t xml:space="preserve"> de </w:t>
      </w:r>
      <w:proofErr w:type="spellStart"/>
      <w:r w:rsidRPr="00D16FD8">
        <w:rPr>
          <w:rFonts w:eastAsiaTheme="minorHAnsi"/>
          <w:szCs w:val="28"/>
        </w:rPr>
        <w:t>întârzierea</w:t>
      </w:r>
      <w:proofErr w:type="spellEnd"/>
      <w:r w:rsidRPr="00D16FD8">
        <w:rPr>
          <w:rFonts w:eastAsiaTheme="minorHAnsi"/>
          <w:szCs w:val="28"/>
        </w:rPr>
        <w:t xml:space="preserve"> </w:t>
      </w:r>
      <w:proofErr w:type="spellStart"/>
      <w:r w:rsidRPr="00D16FD8">
        <w:rPr>
          <w:rFonts w:eastAsiaTheme="minorHAnsi"/>
          <w:szCs w:val="28"/>
        </w:rPr>
        <w:t>asigurării</w:t>
      </w:r>
      <w:proofErr w:type="spellEnd"/>
      <w:r w:rsidRPr="00D16FD8">
        <w:rPr>
          <w:rFonts w:eastAsiaTheme="minorHAnsi"/>
          <w:szCs w:val="28"/>
        </w:rPr>
        <w:t xml:space="preserve"> </w:t>
      </w:r>
      <w:proofErr w:type="spellStart"/>
      <w:r w:rsidRPr="00D16FD8">
        <w:rPr>
          <w:rFonts w:eastAsiaTheme="minorHAnsi"/>
          <w:szCs w:val="28"/>
        </w:rPr>
        <w:t>finanțării</w:t>
      </w:r>
      <w:proofErr w:type="spellEnd"/>
      <w:r w:rsidRPr="00D16FD8">
        <w:rPr>
          <w:rFonts w:eastAsiaTheme="minorHAnsi"/>
          <w:szCs w:val="28"/>
        </w:rPr>
        <w:t xml:space="preserve"> </w:t>
      </w:r>
      <w:proofErr w:type="spellStart"/>
      <w:r w:rsidRPr="00D16FD8">
        <w:rPr>
          <w:rFonts w:eastAsiaTheme="minorHAnsi"/>
          <w:szCs w:val="28"/>
        </w:rPr>
        <w:t>campaniei</w:t>
      </w:r>
      <w:proofErr w:type="spellEnd"/>
      <w:r w:rsidRPr="00D16FD8">
        <w:rPr>
          <w:rFonts w:eastAsiaTheme="minorHAnsi"/>
          <w:szCs w:val="28"/>
        </w:rPr>
        <w:t xml:space="preserve"> </w:t>
      </w:r>
      <w:proofErr w:type="spellStart"/>
      <w:r w:rsidRPr="00D16FD8">
        <w:rPr>
          <w:rFonts w:eastAsiaTheme="minorHAnsi"/>
          <w:szCs w:val="28"/>
        </w:rPr>
        <w:t>agricole</w:t>
      </w:r>
      <w:proofErr w:type="spellEnd"/>
      <w:r w:rsidRPr="00D16FD8">
        <w:rPr>
          <w:rFonts w:eastAsiaTheme="minorHAnsi"/>
          <w:szCs w:val="28"/>
        </w:rPr>
        <w:t xml:space="preserve"> de </w:t>
      </w:r>
      <w:proofErr w:type="spellStart"/>
      <w:r w:rsidRPr="00D16FD8">
        <w:rPr>
          <w:rFonts w:eastAsiaTheme="minorHAnsi"/>
          <w:szCs w:val="28"/>
        </w:rPr>
        <w:t>toamnă</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a </w:t>
      </w:r>
      <w:proofErr w:type="spellStart"/>
      <w:r w:rsidRPr="00D16FD8">
        <w:rPr>
          <w:rFonts w:eastAsiaTheme="minorHAnsi"/>
          <w:szCs w:val="28"/>
        </w:rPr>
        <w:t>investițiilor</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zootehnie</w:t>
      </w:r>
      <w:proofErr w:type="spellEnd"/>
      <w:r w:rsidRPr="00D16FD8">
        <w:rPr>
          <w:rFonts w:eastAsiaTheme="minorHAnsi"/>
          <w:szCs w:val="28"/>
        </w:rPr>
        <w:t xml:space="preserve"> pentru </w:t>
      </w:r>
      <w:proofErr w:type="spellStart"/>
      <w:r w:rsidRPr="00D16FD8">
        <w:rPr>
          <w:rFonts w:eastAsiaTheme="minorHAnsi"/>
          <w:szCs w:val="28"/>
        </w:rPr>
        <w:t>sectorul</w:t>
      </w:r>
      <w:proofErr w:type="spellEnd"/>
      <w:r w:rsidRPr="00D16FD8">
        <w:rPr>
          <w:rFonts w:eastAsiaTheme="minorHAnsi"/>
          <w:szCs w:val="28"/>
        </w:rPr>
        <w:t xml:space="preserve"> </w:t>
      </w:r>
      <w:proofErr w:type="spellStart"/>
      <w:r w:rsidRPr="00D16FD8">
        <w:rPr>
          <w:rFonts w:eastAsiaTheme="minorHAnsi"/>
          <w:szCs w:val="28"/>
        </w:rPr>
        <w:t>avicol</w:t>
      </w:r>
      <w:proofErr w:type="spellEnd"/>
      <w:r w:rsidRPr="00D16FD8">
        <w:rPr>
          <w:rFonts w:eastAsiaTheme="minorHAnsi"/>
          <w:szCs w:val="28"/>
        </w:rPr>
        <w:t xml:space="preserve">, </w:t>
      </w:r>
      <w:proofErr w:type="spellStart"/>
      <w:r w:rsidRPr="00D16FD8">
        <w:rPr>
          <w:rFonts w:eastAsiaTheme="minorHAnsi"/>
          <w:szCs w:val="28"/>
        </w:rPr>
        <w:t>respectiv</w:t>
      </w:r>
      <w:proofErr w:type="spellEnd"/>
      <w:r w:rsidRPr="00D16FD8">
        <w:rPr>
          <w:rFonts w:eastAsiaTheme="minorHAnsi"/>
          <w:szCs w:val="28"/>
        </w:rPr>
        <w:t xml:space="preserve"> </w:t>
      </w:r>
      <w:proofErr w:type="spellStart"/>
      <w:r w:rsidRPr="00D16FD8">
        <w:rPr>
          <w:rFonts w:eastAsiaTheme="minorHAnsi"/>
          <w:szCs w:val="28"/>
        </w:rPr>
        <w:lastRenderedPageBreak/>
        <w:t>sectorul</w:t>
      </w:r>
      <w:proofErr w:type="spellEnd"/>
      <w:r w:rsidRPr="00D16FD8">
        <w:rPr>
          <w:rFonts w:eastAsiaTheme="minorHAnsi"/>
          <w:szCs w:val="28"/>
        </w:rPr>
        <w:t xml:space="preserve"> de </w:t>
      </w:r>
      <w:proofErr w:type="spellStart"/>
      <w:r w:rsidRPr="00D16FD8">
        <w:rPr>
          <w:rFonts w:eastAsiaTheme="minorHAnsi"/>
          <w:szCs w:val="28"/>
        </w:rPr>
        <w:t>reproducție</w:t>
      </w:r>
      <w:proofErr w:type="spellEnd"/>
      <w:r w:rsidRPr="00D16FD8">
        <w:rPr>
          <w:rFonts w:eastAsiaTheme="minorHAnsi"/>
          <w:szCs w:val="28"/>
        </w:rPr>
        <w:t xml:space="preserve"> la </w:t>
      </w:r>
      <w:proofErr w:type="spellStart"/>
      <w:r w:rsidRPr="00D16FD8">
        <w:rPr>
          <w:rFonts w:eastAsiaTheme="minorHAnsi"/>
          <w:szCs w:val="28"/>
        </w:rPr>
        <w:t>suine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aceste</w:t>
      </w:r>
      <w:proofErr w:type="spellEnd"/>
      <w:r w:rsidRPr="00D16FD8">
        <w:rPr>
          <w:rFonts w:eastAsiaTheme="minorHAnsi"/>
          <w:szCs w:val="28"/>
        </w:rPr>
        <w:t xml:space="preserve"> </w:t>
      </w:r>
      <w:proofErr w:type="spellStart"/>
      <w:r w:rsidRPr="00D16FD8">
        <w:rPr>
          <w:rFonts w:eastAsiaTheme="minorHAnsi"/>
          <w:szCs w:val="28"/>
        </w:rPr>
        <w:t>condiții</w:t>
      </w:r>
      <w:proofErr w:type="spellEnd"/>
      <w:r w:rsidRPr="00D16FD8">
        <w:rPr>
          <w:rFonts w:eastAsiaTheme="minorHAnsi"/>
          <w:szCs w:val="28"/>
        </w:rPr>
        <w:t xml:space="preserve">, </w:t>
      </w:r>
      <w:proofErr w:type="spellStart"/>
      <w:r w:rsidRPr="00D16FD8">
        <w:rPr>
          <w:rFonts w:eastAsiaTheme="minorHAnsi"/>
          <w:szCs w:val="28"/>
        </w:rPr>
        <w:t>costurile</w:t>
      </w:r>
      <w:proofErr w:type="spellEnd"/>
      <w:r w:rsidRPr="00D16FD8">
        <w:rPr>
          <w:rFonts w:eastAsiaTheme="minorHAnsi"/>
          <w:szCs w:val="28"/>
        </w:rPr>
        <w:t xml:space="preserve"> de </w:t>
      </w:r>
      <w:proofErr w:type="spellStart"/>
      <w:r w:rsidRPr="00D16FD8">
        <w:rPr>
          <w:rFonts w:eastAsiaTheme="minorHAnsi"/>
          <w:szCs w:val="28"/>
        </w:rPr>
        <w:t>producție</w:t>
      </w:r>
      <w:proofErr w:type="spellEnd"/>
      <w:r w:rsidRPr="00D16FD8">
        <w:rPr>
          <w:rFonts w:eastAsiaTheme="minorHAnsi"/>
          <w:szCs w:val="28"/>
        </w:rPr>
        <w:t xml:space="preserve"> </w:t>
      </w:r>
      <w:proofErr w:type="spellStart"/>
      <w:r w:rsidRPr="00D16FD8">
        <w:rPr>
          <w:rFonts w:eastAsiaTheme="minorHAnsi"/>
          <w:szCs w:val="28"/>
        </w:rPr>
        <w:t>ar</w:t>
      </w:r>
      <w:proofErr w:type="spellEnd"/>
      <w:r w:rsidRPr="00D16FD8">
        <w:rPr>
          <w:rFonts w:eastAsiaTheme="minorHAnsi"/>
          <w:szCs w:val="28"/>
        </w:rPr>
        <w:t xml:space="preserve"> </w:t>
      </w:r>
      <w:proofErr w:type="spellStart"/>
      <w:proofErr w:type="gramStart"/>
      <w:r w:rsidRPr="00D16FD8">
        <w:rPr>
          <w:rFonts w:eastAsiaTheme="minorHAnsi"/>
          <w:szCs w:val="28"/>
        </w:rPr>
        <w:t>putea</w:t>
      </w:r>
      <w:proofErr w:type="spellEnd"/>
      <w:r w:rsidRPr="00D16FD8">
        <w:rPr>
          <w:rFonts w:eastAsiaTheme="minorHAnsi"/>
          <w:szCs w:val="28"/>
        </w:rPr>
        <w:t xml:space="preserve">  </w:t>
      </w:r>
      <w:proofErr w:type="spellStart"/>
      <w:r w:rsidRPr="00D16FD8">
        <w:rPr>
          <w:rFonts w:eastAsiaTheme="minorHAnsi"/>
          <w:szCs w:val="28"/>
        </w:rPr>
        <w:t>cre</w:t>
      </w:r>
      <w:proofErr w:type="gramEnd"/>
      <w:r w:rsidRPr="00D16FD8">
        <w:rPr>
          <w:rFonts w:eastAsiaTheme="minorHAnsi"/>
          <w:szCs w:val="28"/>
        </w:rPr>
        <w:t>ște</w:t>
      </w:r>
      <w:proofErr w:type="spellEnd"/>
      <w:r w:rsidRPr="00D16FD8">
        <w:rPr>
          <w:rFonts w:eastAsiaTheme="minorHAnsi"/>
          <w:szCs w:val="28"/>
        </w:rPr>
        <w:t xml:space="preserve"> cu 10% </w:t>
      </w:r>
      <w:proofErr w:type="spellStart"/>
      <w:r w:rsidRPr="00D16FD8">
        <w:rPr>
          <w:rFonts w:eastAsiaTheme="minorHAnsi"/>
          <w:szCs w:val="28"/>
        </w:rPr>
        <w:t>tocmai</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perioada</w:t>
      </w:r>
      <w:proofErr w:type="spellEnd"/>
      <w:r w:rsidRPr="00D16FD8">
        <w:rPr>
          <w:rFonts w:eastAsiaTheme="minorHAnsi"/>
          <w:szCs w:val="28"/>
        </w:rPr>
        <w:t xml:space="preserve"> de </w:t>
      </w:r>
      <w:proofErr w:type="spellStart"/>
      <w:r w:rsidRPr="00D16FD8">
        <w:rPr>
          <w:rFonts w:eastAsiaTheme="minorHAnsi"/>
          <w:szCs w:val="28"/>
        </w:rPr>
        <w:t>pregătire</w:t>
      </w:r>
      <w:proofErr w:type="spellEnd"/>
      <w:r w:rsidRPr="00D16FD8">
        <w:rPr>
          <w:rFonts w:eastAsiaTheme="minorHAnsi"/>
          <w:szCs w:val="28"/>
        </w:rPr>
        <w:t xml:space="preserve"> a </w:t>
      </w:r>
      <w:proofErr w:type="spellStart"/>
      <w:r w:rsidRPr="00D16FD8">
        <w:rPr>
          <w:rFonts w:eastAsiaTheme="minorHAnsi"/>
          <w:szCs w:val="28"/>
        </w:rPr>
        <w:t>terenurilor</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este</w:t>
      </w:r>
      <w:proofErr w:type="spellEnd"/>
      <w:r w:rsidRPr="00D16FD8">
        <w:rPr>
          <w:rFonts w:eastAsiaTheme="minorHAnsi"/>
          <w:szCs w:val="28"/>
        </w:rPr>
        <w:t xml:space="preserve"> </w:t>
      </w:r>
      <w:proofErr w:type="spellStart"/>
      <w:r w:rsidRPr="00D16FD8">
        <w:rPr>
          <w:rFonts w:eastAsiaTheme="minorHAnsi"/>
          <w:szCs w:val="28"/>
        </w:rPr>
        <w:t>pusă</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pericol</w:t>
      </w:r>
      <w:proofErr w:type="spellEnd"/>
      <w:r w:rsidRPr="00D16FD8">
        <w:rPr>
          <w:rFonts w:eastAsiaTheme="minorHAnsi"/>
          <w:szCs w:val="28"/>
        </w:rPr>
        <w:t xml:space="preserve">  </w:t>
      </w:r>
      <w:proofErr w:type="spellStart"/>
      <w:r w:rsidRPr="00D16FD8">
        <w:rPr>
          <w:rFonts w:eastAsiaTheme="minorHAnsi"/>
          <w:szCs w:val="28"/>
        </w:rPr>
        <w:t>plata</w:t>
      </w:r>
      <w:proofErr w:type="spellEnd"/>
      <w:r w:rsidRPr="00D16FD8">
        <w:rPr>
          <w:rFonts w:eastAsiaTheme="minorHAnsi"/>
          <w:szCs w:val="28"/>
        </w:rPr>
        <w:t xml:space="preserve"> la </w:t>
      </w:r>
      <w:proofErr w:type="spellStart"/>
      <w:r w:rsidRPr="00D16FD8">
        <w:rPr>
          <w:rFonts w:eastAsiaTheme="minorHAnsi"/>
          <w:szCs w:val="28"/>
        </w:rPr>
        <w:t>timp</w:t>
      </w:r>
      <w:proofErr w:type="spellEnd"/>
      <w:r w:rsidRPr="00D16FD8">
        <w:rPr>
          <w:rFonts w:eastAsiaTheme="minorHAnsi"/>
          <w:szCs w:val="28"/>
        </w:rPr>
        <w:t xml:space="preserve"> a </w:t>
      </w:r>
      <w:proofErr w:type="spellStart"/>
      <w:r w:rsidRPr="00D16FD8">
        <w:rPr>
          <w:rFonts w:eastAsiaTheme="minorHAnsi"/>
          <w:szCs w:val="28"/>
        </w:rPr>
        <w:t>subvenției</w:t>
      </w:r>
      <w:proofErr w:type="spellEnd"/>
      <w:r w:rsidRPr="00D16FD8">
        <w:rPr>
          <w:rFonts w:eastAsiaTheme="minorHAnsi"/>
          <w:szCs w:val="28"/>
        </w:rPr>
        <w:t xml:space="preserve"> pentru </w:t>
      </w:r>
      <w:proofErr w:type="spellStart"/>
      <w:r w:rsidRPr="00D16FD8">
        <w:rPr>
          <w:rFonts w:eastAsiaTheme="minorHAnsi"/>
          <w:szCs w:val="28"/>
        </w:rPr>
        <w:t>motorină</w:t>
      </w:r>
      <w:proofErr w:type="spellEnd"/>
      <w:r w:rsidRPr="00D16FD8">
        <w:rPr>
          <w:rFonts w:eastAsiaTheme="minorHAnsi"/>
          <w:szCs w:val="28"/>
        </w:rPr>
        <w:t xml:space="preserve"> – 100  de </w:t>
      </w:r>
      <w:proofErr w:type="spellStart"/>
      <w:r w:rsidRPr="00D16FD8">
        <w:rPr>
          <w:rFonts w:eastAsiaTheme="minorHAnsi"/>
          <w:szCs w:val="28"/>
        </w:rPr>
        <w:t>milioane</w:t>
      </w:r>
      <w:proofErr w:type="spellEnd"/>
      <w:r w:rsidRPr="00D16FD8">
        <w:rPr>
          <w:rFonts w:eastAsiaTheme="minorHAnsi"/>
          <w:szCs w:val="28"/>
        </w:rPr>
        <w:t xml:space="preserve"> de lei. </w:t>
      </w:r>
    </w:p>
    <w:p w14:paraId="7DCCEE05" w14:textId="77777777" w:rsidR="00D16FD8" w:rsidRPr="00D16FD8" w:rsidRDefault="00D16FD8" w:rsidP="00E53541">
      <w:pPr>
        <w:spacing w:after="160" w:line="256" w:lineRule="auto"/>
        <w:ind w:firstLine="720"/>
        <w:rPr>
          <w:rFonts w:eastAsiaTheme="minorHAnsi"/>
          <w:szCs w:val="28"/>
        </w:rPr>
      </w:pPr>
      <w:proofErr w:type="spellStart"/>
      <w:r w:rsidRPr="00D16FD8">
        <w:rPr>
          <w:rFonts w:eastAsiaTheme="minorHAnsi"/>
          <w:szCs w:val="28"/>
        </w:rPr>
        <w:t>Totodată</w:t>
      </w:r>
      <w:proofErr w:type="spellEnd"/>
      <w:r w:rsidRPr="00D16FD8">
        <w:rPr>
          <w:rFonts w:eastAsiaTheme="minorHAnsi"/>
          <w:szCs w:val="28"/>
        </w:rPr>
        <w:t xml:space="preserve">, se </w:t>
      </w:r>
      <w:proofErr w:type="spellStart"/>
      <w:r w:rsidRPr="00D16FD8">
        <w:rPr>
          <w:rFonts w:eastAsiaTheme="minorHAnsi"/>
          <w:szCs w:val="28"/>
        </w:rPr>
        <w:t>compromit</w:t>
      </w:r>
      <w:proofErr w:type="spellEnd"/>
      <w:r w:rsidRPr="00D16FD8">
        <w:rPr>
          <w:rFonts w:eastAsiaTheme="minorHAnsi"/>
          <w:szCs w:val="28"/>
        </w:rPr>
        <w:t xml:space="preserve"> </w:t>
      </w:r>
      <w:proofErr w:type="spellStart"/>
      <w:r w:rsidRPr="00D16FD8">
        <w:rPr>
          <w:rFonts w:eastAsiaTheme="minorHAnsi"/>
          <w:szCs w:val="28"/>
        </w:rPr>
        <w:t>plățile</w:t>
      </w:r>
      <w:proofErr w:type="spellEnd"/>
      <w:r w:rsidRPr="00D16FD8">
        <w:rPr>
          <w:rFonts w:eastAsiaTheme="minorHAnsi"/>
          <w:szCs w:val="28"/>
        </w:rPr>
        <w:t xml:space="preserve"> </w:t>
      </w:r>
      <w:proofErr w:type="spellStart"/>
      <w:r w:rsidRPr="00D16FD8">
        <w:rPr>
          <w:rFonts w:eastAsiaTheme="minorHAnsi"/>
          <w:szCs w:val="28"/>
        </w:rPr>
        <w:t>directe</w:t>
      </w:r>
      <w:proofErr w:type="spellEnd"/>
      <w:r w:rsidRPr="00D16FD8">
        <w:rPr>
          <w:rFonts w:eastAsiaTheme="minorHAnsi"/>
          <w:szCs w:val="28"/>
        </w:rPr>
        <w:t xml:space="preserve"> </w:t>
      </w:r>
      <w:proofErr w:type="spellStart"/>
      <w:r w:rsidRPr="00D16FD8">
        <w:rPr>
          <w:rFonts w:eastAsiaTheme="minorHAnsi"/>
          <w:szCs w:val="28"/>
        </w:rPr>
        <w:t>prin</w:t>
      </w:r>
      <w:proofErr w:type="spellEnd"/>
      <w:r w:rsidRPr="00D16FD8">
        <w:rPr>
          <w:rFonts w:eastAsiaTheme="minorHAnsi"/>
          <w:szCs w:val="28"/>
        </w:rPr>
        <w:t xml:space="preserve"> </w:t>
      </w:r>
      <w:proofErr w:type="spellStart"/>
      <w:r w:rsidRPr="00D16FD8">
        <w:rPr>
          <w:rFonts w:eastAsiaTheme="minorHAnsi"/>
          <w:szCs w:val="28"/>
        </w:rPr>
        <w:t>programul</w:t>
      </w:r>
      <w:proofErr w:type="spellEnd"/>
      <w:r w:rsidRPr="00D16FD8">
        <w:rPr>
          <w:rFonts w:eastAsiaTheme="minorHAnsi"/>
          <w:szCs w:val="28"/>
        </w:rPr>
        <w:t xml:space="preserve"> FEGA pentru </w:t>
      </w:r>
      <w:proofErr w:type="spellStart"/>
      <w:r w:rsidRPr="00D16FD8">
        <w:rPr>
          <w:rFonts w:eastAsiaTheme="minorHAnsi"/>
          <w:szCs w:val="28"/>
        </w:rPr>
        <w:t>că</w:t>
      </w:r>
      <w:proofErr w:type="spellEnd"/>
      <w:r w:rsidRPr="00D16FD8">
        <w:rPr>
          <w:rFonts w:eastAsiaTheme="minorHAnsi"/>
          <w:szCs w:val="28"/>
        </w:rPr>
        <w:t xml:space="preserve"> se </w:t>
      </w:r>
      <w:proofErr w:type="spellStart"/>
      <w:r w:rsidRPr="00D16FD8">
        <w:rPr>
          <w:rFonts w:eastAsiaTheme="minorHAnsi"/>
          <w:szCs w:val="28"/>
        </w:rPr>
        <w:t>amână</w:t>
      </w:r>
      <w:proofErr w:type="spellEnd"/>
      <w:r w:rsidRPr="00D16FD8">
        <w:rPr>
          <w:rFonts w:eastAsiaTheme="minorHAnsi"/>
          <w:szCs w:val="28"/>
        </w:rPr>
        <w:t xml:space="preserve"> </w:t>
      </w:r>
      <w:proofErr w:type="spellStart"/>
      <w:r w:rsidRPr="00D16FD8">
        <w:rPr>
          <w:rFonts w:eastAsiaTheme="minorHAnsi"/>
          <w:szCs w:val="28"/>
        </w:rPr>
        <w:t>finanțarea</w:t>
      </w:r>
      <w:proofErr w:type="spellEnd"/>
      <w:r w:rsidRPr="00D16FD8">
        <w:rPr>
          <w:rFonts w:eastAsiaTheme="minorHAnsi"/>
          <w:szCs w:val="28"/>
        </w:rPr>
        <w:t xml:space="preserve"> cu 14</w:t>
      </w:r>
      <w:proofErr w:type="gramStart"/>
      <w:r w:rsidRPr="00D16FD8">
        <w:rPr>
          <w:rFonts w:eastAsiaTheme="minorHAnsi"/>
          <w:szCs w:val="28"/>
        </w:rPr>
        <w:t>,65</w:t>
      </w:r>
      <w:proofErr w:type="gramEnd"/>
      <w:r w:rsidRPr="00D16FD8">
        <w:rPr>
          <w:rFonts w:eastAsiaTheme="minorHAnsi"/>
          <w:szCs w:val="28"/>
        </w:rPr>
        <w:t xml:space="preserve"> </w:t>
      </w:r>
      <w:proofErr w:type="spellStart"/>
      <w:r w:rsidRPr="00D16FD8">
        <w:rPr>
          <w:rFonts w:eastAsiaTheme="minorHAnsi"/>
          <w:szCs w:val="28"/>
        </w:rPr>
        <w:t>milioane</w:t>
      </w:r>
      <w:proofErr w:type="spellEnd"/>
      <w:r w:rsidRPr="00D16FD8">
        <w:rPr>
          <w:rFonts w:eastAsiaTheme="minorHAnsi"/>
          <w:szCs w:val="28"/>
        </w:rPr>
        <w:t xml:space="preserve"> de lei a </w:t>
      </w:r>
      <w:proofErr w:type="spellStart"/>
      <w:r w:rsidRPr="00D16FD8">
        <w:rPr>
          <w:rFonts w:eastAsiaTheme="minorHAnsi"/>
          <w:szCs w:val="28"/>
        </w:rPr>
        <w:t>acestui</w:t>
      </w:r>
      <w:proofErr w:type="spellEnd"/>
      <w:r w:rsidRPr="00D16FD8">
        <w:rPr>
          <w:rFonts w:eastAsiaTheme="minorHAnsi"/>
          <w:szCs w:val="28"/>
        </w:rPr>
        <w:t xml:space="preserve"> sector.</w:t>
      </w:r>
    </w:p>
    <w:p w14:paraId="39D43AF7" w14:textId="77777777" w:rsidR="00D16FD8" w:rsidRPr="00D16FD8" w:rsidRDefault="00D16FD8" w:rsidP="00E53541">
      <w:pPr>
        <w:spacing w:after="160" w:line="256" w:lineRule="auto"/>
        <w:ind w:firstLine="720"/>
        <w:rPr>
          <w:rFonts w:eastAsiaTheme="minorHAnsi"/>
          <w:szCs w:val="28"/>
        </w:rPr>
      </w:pPr>
      <w:r w:rsidRPr="00D16FD8">
        <w:rPr>
          <w:rFonts w:eastAsiaTheme="minorHAnsi"/>
          <w:szCs w:val="28"/>
        </w:rPr>
        <w:t xml:space="preserve">La ANIF, </w:t>
      </w:r>
      <w:proofErr w:type="spellStart"/>
      <w:r w:rsidRPr="00D16FD8">
        <w:rPr>
          <w:rFonts w:eastAsiaTheme="minorHAnsi"/>
          <w:szCs w:val="28"/>
        </w:rPr>
        <w:t>lipsa</w:t>
      </w:r>
      <w:proofErr w:type="spellEnd"/>
      <w:r w:rsidRPr="00D16FD8">
        <w:rPr>
          <w:rFonts w:eastAsiaTheme="minorHAnsi"/>
          <w:szCs w:val="28"/>
        </w:rPr>
        <w:t xml:space="preserve"> </w:t>
      </w:r>
      <w:proofErr w:type="spellStart"/>
      <w:r w:rsidRPr="00D16FD8">
        <w:rPr>
          <w:rFonts w:eastAsiaTheme="minorHAnsi"/>
          <w:szCs w:val="28"/>
        </w:rPr>
        <w:t>fondurilor</w:t>
      </w:r>
      <w:proofErr w:type="spellEnd"/>
      <w:r w:rsidRPr="00D16FD8">
        <w:rPr>
          <w:rFonts w:eastAsiaTheme="minorHAnsi"/>
          <w:szCs w:val="28"/>
        </w:rPr>
        <w:t xml:space="preserve"> pentru </w:t>
      </w:r>
      <w:proofErr w:type="spellStart"/>
      <w:r w:rsidRPr="00D16FD8">
        <w:rPr>
          <w:rFonts w:eastAsiaTheme="minorHAnsi"/>
          <w:szCs w:val="28"/>
        </w:rPr>
        <w:t>reparații</w:t>
      </w:r>
      <w:proofErr w:type="spellEnd"/>
      <w:r w:rsidRPr="00D16FD8">
        <w:rPr>
          <w:rFonts w:eastAsiaTheme="minorHAnsi"/>
          <w:szCs w:val="28"/>
        </w:rPr>
        <w:t xml:space="preserve"> la 38 de </w:t>
      </w:r>
      <w:proofErr w:type="spellStart"/>
      <w:r w:rsidRPr="00D16FD8">
        <w:rPr>
          <w:rFonts w:eastAsiaTheme="minorHAnsi"/>
          <w:szCs w:val="28"/>
        </w:rPr>
        <w:t>amenajări</w:t>
      </w:r>
      <w:proofErr w:type="spellEnd"/>
      <w:r w:rsidRPr="00D16FD8">
        <w:rPr>
          <w:rFonts w:eastAsiaTheme="minorHAnsi"/>
          <w:szCs w:val="28"/>
        </w:rPr>
        <w:t xml:space="preserve"> de </w:t>
      </w:r>
      <w:proofErr w:type="spellStart"/>
      <w:r w:rsidRPr="00D16FD8">
        <w:rPr>
          <w:rFonts w:eastAsiaTheme="minorHAnsi"/>
          <w:szCs w:val="28"/>
        </w:rPr>
        <w:t>irigații</w:t>
      </w:r>
      <w:proofErr w:type="spellEnd"/>
      <w:r w:rsidRPr="00D16FD8">
        <w:rPr>
          <w:rFonts w:eastAsiaTheme="minorHAnsi"/>
          <w:szCs w:val="28"/>
        </w:rPr>
        <w:t xml:space="preserve"> </w:t>
      </w:r>
      <w:proofErr w:type="spellStart"/>
      <w:r w:rsidRPr="00D16FD8">
        <w:rPr>
          <w:rFonts w:eastAsiaTheme="minorHAnsi"/>
          <w:szCs w:val="28"/>
        </w:rPr>
        <w:t>va</w:t>
      </w:r>
      <w:proofErr w:type="spellEnd"/>
      <w:r w:rsidRPr="00D16FD8">
        <w:rPr>
          <w:rFonts w:eastAsiaTheme="minorHAnsi"/>
          <w:szCs w:val="28"/>
        </w:rPr>
        <w:t xml:space="preserve"> </w:t>
      </w:r>
      <w:proofErr w:type="spellStart"/>
      <w:r w:rsidRPr="00D16FD8">
        <w:rPr>
          <w:rFonts w:eastAsiaTheme="minorHAnsi"/>
          <w:szCs w:val="28"/>
        </w:rPr>
        <w:t>avea</w:t>
      </w:r>
      <w:proofErr w:type="spellEnd"/>
      <w:r w:rsidRPr="00D16FD8">
        <w:rPr>
          <w:rFonts w:eastAsiaTheme="minorHAnsi"/>
          <w:szCs w:val="28"/>
        </w:rPr>
        <w:t xml:space="preserve"> un impact economic </w:t>
      </w:r>
      <w:proofErr w:type="spellStart"/>
      <w:r w:rsidRPr="00D16FD8">
        <w:rPr>
          <w:rFonts w:eastAsiaTheme="minorHAnsi"/>
          <w:szCs w:val="28"/>
        </w:rPr>
        <w:t>estimat</w:t>
      </w:r>
      <w:proofErr w:type="spellEnd"/>
      <w:r w:rsidRPr="00D16FD8">
        <w:rPr>
          <w:rFonts w:eastAsiaTheme="minorHAnsi"/>
          <w:szCs w:val="28"/>
        </w:rPr>
        <w:t xml:space="preserve"> la 1 </w:t>
      </w:r>
      <w:proofErr w:type="spellStart"/>
      <w:r w:rsidRPr="00D16FD8">
        <w:rPr>
          <w:rFonts w:eastAsiaTheme="minorHAnsi"/>
          <w:szCs w:val="28"/>
        </w:rPr>
        <w:t>miliard</w:t>
      </w:r>
      <w:proofErr w:type="spellEnd"/>
      <w:r w:rsidRPr="00D16FD8">
        <w:rPr>
          <w:rFonts w:eastAsiaTheme="minorHAnsi"/>
          <w:szCs w:val="28"/>
        </w:rPr>
        <w:t xml:space="preserve"> de euro,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condițiile</w:t>
      </w:r>
      <w:proofErr w:type="spellEnd"/>
      <w:r w:rsidRPr="00D16FD8">
        <w:rPr>
          <w:rFonts w:eastAsiaTheme="minorHAnsi"/>
          <w:szCs w:val="28"/>
        </w:rPr>
        <w:t xml:space="preserve"> </w:t>
      </w:r>
      <w:proofErr w:type="spellStart"/>
      <w:r w:rsidRPr="00D16FD8">
        <w:rPr>
          <w:rFonts w:eastAsiaTheme="minorHAnsi"/>
          <w:szCs w:val="28"/>
        </w:rPr>
        <w:t>secetei</w:t>
      </w:r>
      <w:proofErr w:type="spellEnd"/>
      <w:r w:rsidRPr="00D16FD8">
        <w:rPr>
          <w:rFonts w:eastAsiaTheme="minorHAnsi"/>
          <w:szCs w:val="28"/>
        </w:rPr>
        <w:t xml:space="preserve"> </w:t>
      </w:r>
      <w:proofErr w:type="spellStart"/>
      <w:r w:rsidRPr="00D16FD8">
        <w:rPr>
          <w:rFonts w:eastAsiaTheme="minorHAnsi"/>
          <w:szCs w:val="28"/>
        </w:rPr>
        <w:t>prelungite</w:t>
      </w:r>
      <w:proofErr w:type="spellEnd"/>
      <w:r w:rsidRPr="00D16FD8">
        <w:rPr>
          <w:rFonts w:eastAsiaTheme="minorHAnsi"/>
          <w:szCs w:val="28"/>
        </w:rPr>
        <w:t>.</w:t>
      </w:r>
    </w:p>
    <w:p w14:paraId="1DE6E708" w14:textId="77777777" w:rsidR="00D16FD8" w:rsidRPr="00D16FD8" w:rsidRDefault="00D16FD8" w:rsidP="00D16FD8">
      <w:pPr>
        <w:spacing w:after="160" w:line="256" w:lineRule="auto"/>
        <w:rPr>
          <w:rFonts w:eastAsiaTheme="minorHAnsi"/>
          <w:b/>
          <w:szCs w:val="28"/>
        </w:rPr>
      </w:pPr>
      <w:proofErr w:type="spellStart"/>
      <w:r w:rsidRPr="00D16FD8">
        <w:rPr>
          <w:rFonts w:eastAsiaTheme="minorHAnsi"/>
          <w:b/>
          <w:szCs w:val="28"/>
        </w:rPr>
        <w:t>Fonduri</w:t>
      </w:r>
      <w:proofErr w:type="spellEnd"/>
      <w:r w:rsidRPr="00D16FD8">
        <w:rPr>
          <w:rFonts w:eastAsiaTheme="minorHAnsi"/>
          <w:b/>
          <w:szCs w:val="28"/>
        </w:rPr>
        <w:t xml:space="preserve"> </w:t>
      </w:r>
      <w:proofErr w:type="spellStart"/>
      <w:r w:rsidRPr="00D16FD8">
        <w:rPr>
          <w:rFonts w:eastAsiaTheme="minorHAnsi"/>
          <w:b/>
          <w:szCs w:val="28"/>
        </w:rPr>
        <w:t>europene</w:t>
      </w:r>
      <w:proofErr w:type="spellEnd"/>
      <w:r w:rsidRPr="00D16FD8">
        <w:rPr>
          <w:rFonts w:eastAsiaTheme="minorHAnsi"/>
          <w:b/>
          <w:szCs w:val="28"/>
        </w:rPr>
        <w:t xml:space="preserve"> </w:t>
      </w:r>
      <w:proofErr w:type="spellStart"/>
      <w:r w:rsidRPr="00D16FD8">
        <w:rPr>
          <w:rFonts w:eastAsiaTheme="minorHAnsi"/>
          <w:b/>
          <w:szCs w:val="28"/>
        </w:rPr>
        <w:t>nerambursabile</w:t>
      </w:r>
      <w:proofErr w:type="spellEnd"/>
    </w:p>
    <w:p w14:paraId="3E39D474" w14:textId="77777777" w:rsidR="00D16FD8" w:rsidRPr="00D16FD8" w:rsidRDefault="00D16FD8" w:rsidP="00E53541">
      <w:pPr>
        <w:spacing w:after="160" w:line="256" w:lineRule="auto"/>
        <w:ind w:firstLine="720"/>
        <w:rPr>
          <w:rFonts w:eastAsiaTheme="minorHAnsi"/>
          <w:szCs w:val="28"/>
        </w:rPr>
      </w:pPr>
      <w:proofErr w:type="spellStart"/>
      <w:r w:rsidRPr="00D16FD8">
        <w:rPr>
          <w:rFonts w:eastAsiaTheme="minorHAnsi"/>
          <w:szCs w:val="28"/>
        </w:rPr>
        <w:t>Fondurile</w:t>
      </w:r>
      <w:proofErr w:type="spellEnd"/>
      <w:r w:rsidRPr="00D16FD8">
        <w:rPr>
          <w:rFonts w:eastAsiaTheme="minorHAnsi"/>
          <w:szCs w:val="28"/>
        </w:rPr>
        <w:t xml:space="preserve"> </w:t>
      </w:r>
      <w:proofErr w:type="spellStart"/>
      <w:r w:rsidRPr="00D16FD8">
        <w:rPr>
          <w:rFonts w:eastAsiaTheme="minorHAnsi"/>
          <w:szCs w:val="28"/>
        </w:rPr>
        <w:t>europene</w:t>
      </w:r>
      <w:proofErr w:type="spellEnd"/>
      <w:r w:rsidRPr="00D16FD8">
        <w:rPr>
          <w:rFonts w:eastAsiaTheme="minorHAnsi"/>
          <w:szCs w:val="28"/>
        </w:rPr>
        <w:t xml:space="preserve"> </w:t>
      </w:r>
      <w:proofErr w:type="spellStart"/>
      <w:r w:rsidRPr="00D16FD8">
        <w:rPr>
          <w:rFonts w:eastAsiaTheme="minorHAnsi"/>
          <w:szCs w:val="28"/>
        </w:rPr>
        <w:t>nerambursabile</w:t>
      </w:r>
      <w:proofErr w:type="spellEnd"/>
      <w:r w:rsidRPr="00D16FD8">
        <w:rPr>
          <w:rFonts w:eastAsiaTheme="minorHAnsi"/>
          <w:szCs w:val="28"/>
        </w:rPr>
        <w:t xml:space="preserve"> </w:t>
      </w:r>
      <w:proofErr w:type="spellStart"/>
      <w:r w:rsidRPr="00D16FD8">
        <w:rPr>
          <w:rFonts w:eastAsiaTheme="minorHAnsi"/>
          <w:szCs w:val="28"/>
        </w:rPr>
        <w:t>reprezintă</w:t>
      </w:r>
      <w:proofErr w:type="spellEnd"/>
      <w:r w:rsidRPr="00D16FD8">
        <w:rPr>
          <w:rFonts w:eastAsiaTheme="minorHAnsi"/>
          <w:szCs w:val="28"/>
        </w:rPr>
        <w:t xml:space="preserve"> o </w:t>
      </w:r>
      <w:proofErr w:type="spellStart"/>
      <w:r w:rsidRPr="00D16FD8">
        <w:rPr>
          <w:rFonts w:eastAsiaTheme="minorHAnsi"/>
          <w:szCs w:val="28"/>
        </w:rPr>
        <w:t>resursă</w:t>
      </w:r>
      <w:proofErr w:type="spellEnd"/>
      <w:r w:rsidRPr="00D16FD8">
        <w:rPr>
          <w:rFonts w:eastAsiaTheme="minorHAnsi"/>
          <w:szCs w:val="28"/>
        </w:rPr>
        <w:t xml:space="preserve"> </w:t>
      </w:r>
      <w:proofErr w:type="spellStart"/>
      <w:r w:rsidRPr="00D16FD8">
        <w:rPr>
          <w:rFonts w:eastAsiaTheme="minorHAnsi"/>
          <w:szCs w:val="28"/>
        </w:rPr>
        <w:t>extrem</w:t>
      </w:r>
      <w:proofErr w:type="spellEnd"/>
      <w:r w:rsidRPr="00D16FD8">
        <w:rPr>
          <w:rFonts w:eastAsiaTheme="minorHAnsi"/>
          <w:szCs w:val="28"/>
        </w:rPr>
        <w:t xml:space="preserve"> de </w:t>
      </w:r>
      <w:proofErr w:type="spellStart"/>
      <w:r w:rsidRPr="00D16FD8">
        <w:rPr>
          <w:rFonts w:eastAsiaTheme="minorHAnsi"/>
          <w:szCs w:val="28"/>
        </w:rPr>
        <w:t>importantă</w:t>
      </w:r>
      <w:proofErr w:type="spellEnd"/>
      <w:r w:rsidRPr="00D16FD8">
        <w:rPr>
          <w:rFonts w:eastAsiaTheme="minorHAnsi"/>
          <w:szCs w:val="28"/>
        </w:rPr>
        <w:t xml:space="preserve"> pentru </w:t>
      </w:r>
      <w:proofErr w:type="spellStart"/>
      <w:r w:rsidRPr="00D16FD8">
        <w:rPr>
          <w:rFonts w:eastAsiaTheme="minorHAnsi"/>
          <w:szCs w:val="28"/>
        </w:rPr>
        <w:t>dezvoltarea</w:t>
      </w:r>
      <w:proofErr w:type="spellEnd"/>
      <w:r w:rsidRPr="00D16FD8">
        <w:rPr>
          <w:rFonts w:eastAsiaTheme="minorHAnsi"/>
          <w:szCs w:val="28"/>
        </w:rPr>
        <w:t xml:space="preserve"> României, </w:t>
      </w:r>
      <w:proofErr w:type="spellStart"/>
      <w:r w:rsidRPr="00D16FD8">
        <w:rPr>
          <w:rFonts w:eastAsiaTheme="minorHAnsi"/>
          <w:szCs w:val="28"/>
        </w:rPr>
        <w:t>motiv</w:t>
      </w:r>
      <w:proofErr w:type="spellEnd"/>
      <w:r w:rsidRPr="00D16FD8">
        <w:rPr>
          <w:rFonts w:eastAsiaTheme="minorHAnsi"/>
          <w:szCs w:val="28"/>
        </w:rPr>
        <w:t xml:space="preserve"> pentru care Guvernul </w:t>
      </w:r>
      <w:proofErr w:type="gramStart"/>
      <w:r w:rsidRPr="00D16FD8">
        <w:rPr>
          <w:rFonts w:eastAsiaTheme="minorHAnsi"/>
          <w:szCs w:val="28"/>
        </w:rPr>
        <w:t>a</w:t>
      </w:r>
      <w:proofErr w:type="gramEnd"/>
      <w:r w:rsidRPr="00D16FD8">
        <w:rPr>
          <w:rFonts w:eastAsiaTheme="minorHAnsi"/>
          <w:szCs w:val="28"/>
        </w:rPr>
        <w:t xml:space="preserve"> </w:t>
      </w:r>
      <w:proofErr w:type="spellStart"/>
      <w:r w:rsidRPr="00D16FD8">
        <w:rPr>
          <w:rFonts w:eastAsiaTheme="minorHAnsi"/>
          <w:szCs w:val="28"/>
        </w:rPr>
        <w:t>făcut</w:t>
      </w:r>
      <w:proofErr w:type="spellEnd"/>
      <w:r w:rsidRPr="00D16FD8">
        <w:rPr>
          <w:rFonts w:eastAsiaTheme="minorHAnsi"/>
          <w:szCs w:val="28"/>
        </w:rPr>
        <w:t xml:space="preserve"> </w:t>
      </w:r>
      <w:proofErr w:type="spellStart"/>
      <w:r w:rsidRPr="00D16FD8">
        <w:rPr>
          <w:rFonts w:eastAsiaTheme="minorHAnsi"/>
          <w:szCs w:val="28"/>
        </w:rPr>
        <w:t>eforturi</w:t>
      </w:r>
      <w:proofErr w:type="spellEnd"/>
      <w:r w:rsidRPr="00D16FD8">
        <w:rPr>
          <w:rFonts w:eastAsiaTheme="minorHAnsi"/>
          <w:szCs w:val="28"/>
        </w:rPr>
        <w:t xml:space="preserve"> </w:t>
      </w:r>
      <w:proofErr w:type="spellStart"/>
      <w:r w:rsidRPr="00D16FD8">
        <w:rPr>
          <w:rFonts w:eastAsiaTheme="minorHAnsi"/>
          <w:szCs w:val="28"/>
        </w:rPr>
        <w:t>susținute</w:t>
      </w:r>
      <w:proofErr w:type="spellEnd"/>
      <w:r w:rsidRPr="00D16FD8">
        <w:rPr>
          <w:rFonts w:eastAsiaTheme="minorHAnsi"/>
          <w:szCs w:val="28"/>
        </w:rPr>
        <w:t xml:space="preserve"> pentru </w:t>
      </w:r>
      <w:proofErr w:type="spellStart"/>
      <w:r w:rsidRPr="00D16FD8">
        <w:rPr>
          <w:rFonts w:eastAsiaTheme="minorHAnsi"/>
          <w:szCs w:val="28"/>
        </w:rPr>
        <w:t>contractarea</w:t>
      </w:r>
      <w:proofErr w:type="spellEnd"/>
      <w:r w:rsidRPr="00D16FD8">
        <w:rPr>
          <w:rFonts w:eastAsiaTheme="minorHAnsi"/>
          <w:szCs w:val="28"/>
        </w:rPr>
        <w:t xml:space="preserve"> </w:t>
      </w:r>
      <w:proofErr w:type="spellStart"/>
      <w:r w:rsidRPr="00D16FD8">
        <w:rPr>
          <w:rFonts w:eastAsiaTheme="minorHAnsi"/>
          <w:szCs w:val="28"/>
        </w:rPr>
        <w:t>cât</w:t>
      </w:r>
      <w:proofErr w:type="spellEnd"/>
      <w:r w:rsidRPr="00D16FD8">
        <w:rPr>
          <w:rFonts w:eastAsiaTheme="minorHAnsi"/>
          <w:szCs w:val="28"/>
        </w:rPr>
        <w:t xml:space="preserve"> </w:t>
      </w:r>
      <w:proofErr w:type="spellStart"/>
      <w:r w:rsidRPr="00D16FD8">
        <w:rPr>
          <w:rFonts w:eastAsiaTheme="minorHAnsi"/>
          <w:szCs w:val="28"/>
        </w:rPr>
        <w:t>mai</w:t>
      </w:r>
      <w:proofErr w:type="spellEnd"/>
      <w:r w:rsidRPr="00D16FD8">
        <w:rPr>
          <w:rFonts w:eastAsiaTheme="minorHAnsi"/>
          <w:szCs w:val="28"/>
        </w:rPr>
        <w:t xml:space="preserve"> </w:t>
      </w:r>
      <w:proofErr w:type="spellStart"/>
      <w:r w:rsidRPr="00D16FD8">
        <w:rPr>
          <w:rFonts w:eastAsiaTheme="minorHAnsi"/>
          <w:szCs w:val="28"/>
        </w:rPr>
        <w:t>multor</w:t>
      </w:r>
      <w:proofErr w:type="spellEnd"/>
      <w:r w:rsidRPr="00D16FD8">
        <w:rPr>
          <w:rFonts w:eastAsiaTheme="minorHAnsi"/>
          <w:szCs w:val="28"/>
        </w:rPr>
        <w:t xml:space="preserve"> </w:t>
      </w:r>
      <w:proofErr w:type="spellStart"/>
      <w:r w:rsidRPr="00D16FD8">
        <w:rPr>
          <w:rFonts w:eastAsiaTheme="minorHAnsi"/>
          <w:szCs w:val="28"/>
        </w:rPr>
        <w:t>proiecte</w:t>
      </w:r>
      <w:proofErr w:type="spellEnd"/>
      <w:r w:rsidRPr="00D16FD8">
        <w:rPr>
          <w:rFonts w:eastAsiaTheme="minorHAnsi"/>
          <w:szCs w:val="28"/>
        </w:rPr>
        <w:t xml:space="preserve"> </w:t>
      </w:r>
      <w:proofErr w:type="spellStart"/>
      <w:r w:rsidRPr="00D16FD8">
        <w:rPr>
          <w:rFonts w:eastAsiaTheme="minorHAnsi"/>
          <w:szCs w:val="28"/>
        </w:rPr>
        <w:t>finanțate</w:t>
      </w:r>
      <w:proofErr w:type="spellEnd"/>
      <w:r w:rsidRPr="00D16FD8">
        <w:rPr>
          <w:rFonts w:eastAsiaTheme="minorHAnsi"/>
          <w:szCs w:val="28"/>
        </w:rPr>
        <w:t xml:space="preserve"> din </w:t>
      </w:r>
      <w:proofErr w:type="spellStart"/>
      <w:r w:rsidRPr="00D16FD8">
        <w:rPr>
          <w:rFonts w:eastAsiaTheme="minorHAnsi"/>
          <w:szCs w:val="28"/>
        </w:rPr>
        <w:t>bani</w:t>
      </w:r>
      <w:proofErr w:type="spellEnd"/>
      <w:r w:rsidRPr="00D16FD8">
        <w:rPr>
          <w:rFonts w:eastAsiaTheme="minorHAnsi"/>
          <w:szCs w:val="28"/>
        </w:rPr>
        <w:t xml:space="preserve"> </w:t>
      </w:r>
      <w:proofErr w:type="spellStart"/>
      <w:r w:rsidRPr="00D16FD8">
        <w:rPr>
          <w:rFonts w:eastAsiaTheme="minorHAnsi"/>
          <w:szCs w:val="28"/>
        </w:rPr>
        <w:t>europeni</w:t>
      </w:r>
      <w:proofErr w:type="spellEnd"/>
      <w:r w:rsidRPr="00D16FD8">
        <w:rPr>
          <w:rFonts w:eastAsiaTheme="minorHAnsi"/>
          <w:szCs w:val="28"/>
        </w:rPr>
        <w:t>.</w:t>
      </w:r>
    </w:p>
    <w:p w14:paraId="4B9848F8" w14:textId="77777777" w:rsidR="00D16FD8" w:rsidRPr="00D16FD8" w:rsidRDefault="00D16FD8" w:rsidP="00E53541">
      <w:pPr>
        <w:spacing w:after="160" w:line="256" w:lineRule="auto"/>
        <w:ind w:firstLine="720"/>
        <w:rPr>
          <w:rFonts w:eastAsiaTheme="minorHAnsi"/>
          <w:szCs w:val="28"/>
        </w:rPr>
      </w:pPr>
      <w:proofErr w:type="spellStart"/>
      <w:r w:rsidRPr="00D16FD8">
        <w:rPr>
          <w:rFonts w:eastAsiaTheme="minorHAnsi"/>
          <w:szCs w:val="28"/>
        </w:rPr>
        <w:t>Prin</w:t>
      </w:r>
      <w:proofErr w:type="spellEnd"/>
      <w:r w:rsidRPr="00D16FD8">
        <w:rPr>
          <w:rFonts w:eastAsiaTheme="minorHAnsi"/>
          <w:szCs w:val="28"/>
        </w:rPr>
        <w:t xml:space="preserve"> </w:t>
      </w:r>
      <w:proofErr w:type="spellStart"/>
      <w:r w:rsidRPr="00D16FD8">
        <w:rPr>
          <w:rFonts w:eastAsiaTheme="minorHAnsi"/>
          <w:szCs w:val="28"/>
        </w:rPr>
        <w:t>amânarea</w:t>
      </w:r>
      <w:proofErr w:type="spellEnd"/>
      <w:r w:rsidRPr="00D16FD8">
        <w:rPr>
          <w:rFonts w:eastAsiaTheme="minorHAnsi"/>
          <w:szCs w:val="28"/>
        </w:rPr>
        <w:t xml:space="preserve"> </w:t>
      </w:r>
      <w:proofErr w:type="spellStart"/>
      <w:r w:rsidRPr="00D16FD8">
        <w:rPr>
          <w:rFonts w:eastAsiaTheme="minorHAnsi"/>
          <w:szCs w:val="28"/>
        </w:rPr>
        <w:t>rectificării</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se </w:t>
      </w:r>
      <w:proofErr w:type="spellStart"/>
      <w:r w:rsidRPr="00D16FD8">
        <w:rPr>
          <w:rFonts w:eastAsiaTheme="minorHAnsi"/>
          <w:szCs w:val="28"/>
        </w:rPr>
        <w:t>întârzie</w:t>
      </w:r>
      <w:proofErr w:type="spellEnd"/>
      <w:r w:rsidRPr="00D16FD8">
        <w:rPr>
          <w:rFonts w:eastAsiaTheme="minorHAnsi"/>
          <w:szCs w:val="28"/>
        </w:rPr>
        <w:t xml:space="preserve"> </w:t>
      </w:r>
      <w:proofErr w:type="spellStart"/>
      <w:r w:rsidRPr="00D16FD8">
        <w:rPr>
          <w:rFonts w:eastAsiaTheme="minorHAnsi"/>
          <w:szCs w:val="28"/>
        </w:rPr>
        <w:t>încheierea</w:t>
      </w:r>
      <w:proofErr w:type="spellEnd"/>
      <w:r w:rsidRPr="00D16FD8">
        <w:rPr>
          <w:rFonts w:eastAsiaTheme="minorHAnsi"/>
          <w:szCs w:val="28"/>
        </w:rPr>
        <w:t xml:space="preserve"> </w:t>
      </w:r>
      <w:proofErr w:type="spellStart"/>
      <w:r w:rsidRPr="00D16FD8">
        <w:rPr>
          <w:rFonts w:eastAsiaTheme="minorHAnsi"/>
          <w:szCs w:val="28"/>
        </w:rPr>
        <w:t>contractelor</w:t>
      </w:r>
      <w:proofErr w:type="spellEnd"/>
      <w:r w:rsidRPr="00D16FD8">
        <w:rPr>
          <w:rFonts w:eastAsiaTheme="minorHAnsi"/>
          <w:szCs w:val="28"/>
        </w:rPr>
        <w:t xml:space="preserve"> de </w:t>
      </w:r>
      <w:proofErr w:type="spellStart"/>
      <w:r w:rsidRPr="00D16FD8">
        <w:rPr>
          <w:rFonts w:eastAsiaTheme="minorHAnsi"/>
          <w:szCs w:val="28"/>
        </w:rPr>
        <w:t>finanțare</w:t>
      </w:r>
      <w:proofErr w:type="spellEnd"/>
      <w:r w:rsidRPr="00D16FD8">
        <w:rPr>
          <w:rFonts w:eastAsiaTheme="minorHAnsi"/>
          <w:szCs w:val="28"/>
        </w:rPr>
        <w:t xml:space="preserve"> </w:t>
      </w:r>
      <w:proofErr w:type="spellStart"/>
      <w:r w:rsidRPr="00D16FD8">
        <w:rPr>
          <w:rFonts w:eastAsiaTheme="minorHAnsi"/>
          <w:szCs w:val="28"/>
        </w:rPr>
        <w:t>prin</w:t>
      </w:r>
      <w:proofErr w:type="spellEnd"/>
      <w:r w:rsidRPr="00D16FD8">
        <w:rPr>
          <w:rFonts w:eastAsiaTheme="minorHAnsi"/>
          <w:szCs w:val="28"/>
        </w:rPr>
        <w:t xml:space="preserve"> </w:t>
      </w:r>
      <w:proofErr w:type="spellStart"/>
      <w:r w:rsidRPr="00D16FD8">
        <w:rPr>
          <w:rFonts w:eastAsiaTheme="minorHAnsi"/>
          <w:szCs w:val="28"/>
        </w:rPr>
        <w:t>Programul</w:t>
      </w:r>
      <w:proofErr w:type="spellEnd"/>
      <w:r w:rsidRPr="00D16FD8">
        <w:rPr>
          <w:rFonts w:eastAsiaTheme="minorHAnsi"/>
          <w:szCs w:val="28"/>
        </w:rPr>
        <w:t xml:space="preserve"> </w:t>
      </w:r>
      <w:proofErr w:type="spellStart"/>
      <w:r w:rsidRPr="00D16FD8">
        <w:rPr>
          <w:rFonts w:eastAsiaTheme="minorHAnsi"/>
          <w:szCs w:val="28"/>
        </w:rPr>
        <w:t>Operațional</w:t>
      </w:r>
      <w:proofErr w:type="spellEnd"/>
      <w:r w:rsidRPr="00D16FD8">
        <w:rPr>
          <w:rFonts w:eastAsiaTheme="minorHAnsi"/>
          <w:szCs w:val="28"/>
        </w:rPr>
        <w:t xml:space="preserve"> Capital </w:t>
      </w:r>
      <w:proofErr w:type="spellStart"/>
      <w:r w:rsidRPr="00D16FD8">
        <w:rPr>
          <w:rFonts w:eastAsiaTheme="minorHAnsi"/>
          <w:szCs w:val="28"/>
        </w:rPr>
        <w:t>Uman</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valoare</w:t>
      </w:r>
      <w:proofErr w:type="spellEnd"/>
      <w:r w:rsidRPr="00D16FD8">
        <w:rPr>
          <w:rFonts w:eastAsiaTheme="minorHAnsi"/>
          <w:szCs w:val="28"/>
        </w:rPr>
        <w:t xml:space="preserve"> de </w:t>
      </w:r>
      <w:proofErr w:type="spellStart"/>
      <w:r w:rsidRPr="00D16FD8">
        <w:rPr>
          <w:rFonts w:eastAsiaTheme="minorHAnsi"/>
          <w:szCs w:val="28"/>
        </w:rPr>
        <w:t>aproximativ</w:t>
      </w:r>
      <w:proofErr w:type="spellEnd"/>
      <w:r w:rsidRPr="00D16FD8">
        <w:rPr>
          <w:rFonts w:eastAsiaTheme="minorHAnsi"/>
          <w:szCs w:val="28"/>
        </w:rPr>
        <w:t xml:space="preserve"> 1.120 </w:t>
      </w:r>
      <w:proofErr w:type="spellStart"/>
      <w:r w:rsidRPr="00D16FD8">
        <w:rPr>
          <w:rFonts w:eastAsiaTheme="minorHAnsi"/>
          <w:szCs w:val="28"/>
        </w:rPr>
        <w:t>milioane</w:t>
      </w:r>
      <w:proofErr w:type="spellEnd"/>
      <w:r w:rsidRPr="00D16FD8">
        <w:rPr>
          <w:rFonts w:eastAsiaTheme="minorHAnsi"/>
          <w:szCs w:val="28"/>
        </w:rPr>
        <w:t xml:space="preserve"> euro, din care </w:t>
      </w:r>
      <w:proofErr w:type="spellStart"/>
      <w:r w:rsidRPr="00D16FD8">
        <w:rPr>
          <w:rFonts w:eastAsiaTheme="minorHAnsi"/>
          <w:szCs w:val="28"/>
        </w:rPr>
        <w:t>contribuție</w:t>
      </w:r>
      <w:proofErr w:type="spellEnd"/>
      <w:r w:rsidRPr="00D16FD8">
        <w:rPr>
          <w:rFonts w:eastAsiaTheme="minorHAnsi"/>
          <w:szCs w:val="28"/>
        </w:rPr>
        <w:t xml:space="preserve"> de la </w:t>
      </w:r>
      <w:proofErr w:type="spellStart"/>
      <w:r w:rsidRPr="00D16FD8">
        <w:rPr>
          <w:rFonts w:eastAsiaTheme="minorHAnsi"/>
          <w:szCs w:val="28"/>
        </w:rPr>
        <w:t>Uniunea</w:t>
      </w:r>
      <w:proofErr w:type="spellEnd"/>
      <w:r w:rsidRPr="00D16FD8">
        <w:rPr>
          <w:rFonts w:eastAsiaTheme="minorHAnsi"/>
          <w:szCs w:val="28"/>
        </w:rPr>
        <w:t xml:space="preserve"> </w:t>
      </w:r>
      <w:proofErr w:type="spellStart"/>
      <w:r w:rsidRPr="00D16FD8">
        <w:rPr>
          <w:rFonts w:eastAsiaTheme="minorHAnsi"/>
          <w:szCs w:val="28"/>
        </w:rPr>
        <w:t>Europeană</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valoare</w:t>
      </w:r>
      <w:proofErr w:type="spellEnd"/>
      <w:r w:rsidRPr="00D16FD8">
        <w:rPr>
          <w:rFonts w:eastAsiaTheme="minorHAnsi"/>
          <w:szCs w:val="28"/>
        </w:rPr>
        <w:t xml:space="preserve"> de 952 </w:t>
      </w:r>
      <w:proofErr w:type="spellStart"/>
      <w:r w:rsidRPr="00D16FD8">
        <w:rPr>
          <w:rFonts w:eastAsiaTheme="minorHAnsi"/>
          <w:szCs w:val="28"/>
        </w:rPr>
        <w:t>milioane</w:t>
      </w:r>
      <w:proofErr w:type="spellEnd"/>
      <w:r w:rsidRPr="00D16FD8">
        <w:rPr>
          <w:rFonts w:eastAsiaTheme="minorHAnsi"/>
          <w:szCs w:val="28"/>
        </w:rPr>
        <w:t xml:space="preserve"> euro.</w:t>
      </w:r>
    </w:p>
    <w:p w14:paraId="2C344256" w14:textId="77777777" w:rsidR="00D16FD8" w:rsidRPr="00D16FD8" w:rsidRDefault="00D16FD8" w:rsidP="00E53541">
      <w:pPr>
        <w:spacing w:after="160" w:line="259" w:lineRule="auto"/>
        <w:ind w:firstLine="360"/>
        <w:jc w:val="left"/>
        <w:rPr>
          <w:rFonts w:eastAsiaTheme="minorHAnsi"/>
          <w:szCs w:val="28"/>
        </w:rPr>
      </w:pPr>
      <w:proofErr w:type="spellStart"/>
      <w:r w:rsidRPr="00D16FD8">
        <w:rPr>
          <w:rFonts w:eastAsiaTheme="minorHAnsi"/>
          <w:szCs w:val="28"/>
        </w:rPr>
        <w:t>Aceste</w:t>
      </w:r>
      <w:proofErr w:type="spellEnd"/>
      <w:r w:rsidRPr="00D16FD8">
        <w:rPr>
          <w:rFonts w:eastAsiaTheme="minorHAnsi"/>
          <w:szCs w:val="28"/>
        </w:rPr>
        <w:t xml:space="preserve"> </w:t>
      </w:r>
      <w:proofErr w:type="spellStart"/>
      <w:r w:rsidRPr="00D16FD8">
        <w:rPr>
          <w:rFonts w:eastAsiaTheme="minorHAnsi"/>
          <w:szCs w:val="28"/>
        </w:rPr>
        <w:t>proiecte</w:t>
      </w:r>
      <w:proofErr w:type="spellEnd"/>
      <w:r w:rsidRPr="00D16FD8">
        <w:rPr>
          <w:rFonts w:eastAsiaTheme="minorHAnsi"/>
          <w:szCs w:val="28"/>
        </w:rPr>
        <w:t xml:space="preserve"> se </w:t>
      </w:r>
      <w:proofErr w:type="spellStart"/>
      <w:r w:rsidRPr="00D16FD8">
        <w:rPr>
          <w:rFonts w:eastAsiaTheme="minorHAnsi"/>
          <w:szCs w:val="28"/>
        </w:rPr>
        <w:t>regăsesc</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domenii</w:t>
      </w:r>
      <w:proofErr w:type="spellEnd"/>
      <w:r w:rsidRPr="00D16FD8">
        <w:rPr>
          <w:rFonts w:eastAsiaTheme="minorHAnsi"/>
          <w:szCs w:val="28"/>
        </w:rPr>
        <w:t xml:space="preserve"> </w:t>
      </w:r>
      <w:proofErr w:type="spellStart"/>
      <w:r w:rsidRPr="00D16FD8">
        <w:rPr>
          <w:rFonts w:eastAsiaTheme="minorHAnsi"/>
          <w:szCs w:val="28"/>
        </w:rPr>
        <w:t>vitale</w:t>
      </w:r>
      <w:proofErr w:type="spellEnd"/>
      <w:r w:rsidRPr="00D16FD8">
        <w:rPr>
          <w:rFonts w:eastAsiaTheme="minorHAnsi"/>
          <w:szCs w:val="28"/>
        </w:rPr>
        <w:t xml:space="preserve"> pentru </w:t>
      </w:r>
      <w:proofErr w:type="spellStart"/>
      <w:r w:rsidRPr="00D16FD8">
        <w:rPr>
          <w:rFonts w:eastAsiaTheme="minorHAnsi"/>
          <w:szCs w:val="28"/>
        </w:rPr>
        <w:t>români</w:t>
      </w:r>
      <w:proofErr w:type="spellEnd"/>
      <w:r w:rsidRPr="00D16FD8">
        <w:rPr>
          <w:rFonts w:eastAsiaTheme="minorHAnsi"/>
          <w:szCs w:val="28"/>
        </w:rPr>
        <w:t xml:space="preserve">: </w:t>
      </w:r>
    </w:p>
    <w:p w14:paraId="6BE1BAD3" w14:textId="77777777" w:rsidR="00D16FD8" w:rsidRPr="00D16FD8" w:rsidRDefault="00D16FD8" w:rsidP="00D16FD8">
      <w:pPr>
        <w:numPr>
          <w:ilvl w:val="0"/>
          <w:numId w:val="28"/>
        </w:numPr>
        <w:spacing w:after="160" w:line="259" w:lineRule="auto"/>
        <w:contextualSpacing/>
        <w:jc w:val="left"/>
        <w:rPr>
          <w:rFonts w:eastAsiaTheme="minorHAnsi"/>
          <w:szCs w:val="28"/>
        </w:rPr>
      </w:pPr>
      <w:proofErr w:type="spellStart"/>
      <w:r w:rsidRPr="00D16FD8">
        <w:rPr>
          <w:rFonts w:eastAsiaTheme="minorHAnsi"/>
          <w:szCs w:val="28"/>
        </w:rPr>
        <w:t>Sănătate</w:t>
      </w:r>
      <w:proofErr w:type="spellEnd"/>
      <w:r w:rsidRPr="00D16FD8">
        <w:rPr>
          <w:rFonts w:eastAsiaTheme="minorHAnsi"/>
          <w:szCs w:val="28"/>
        </w:rPr>
        <w:t xml:space="preserve"> – </w:t>
      </w:r>
      <w:proofErr w:type="spellStart"/>
      <w:r w:rsidRPr="00D16FD8">
        <w:rPr>
          <w:rFonts w:eastAsiaTheme="minorHAnsi"/>
          <w:szCs w:val="28"/>
        </w:rPr>
        <w:t>cca</w:t>
      </w:r>
      <w:proofErr w:type="spellEnd"/>
      <w:r w:rsidRPr="00D16FD8">
        <w:rPr>
          <w:rFonts w:eastAsiaTheme="minorHAnsi"/>
          <w:szCs w:val="28"/>
        </w:rPr>
        <w:t xml:space="preserve"> 400 </w:t>
      </w:r>
      <w:proofErr w:type="spellStart"/>
      <w:r w:rsidRPr="00D16FD8">
        <w:rPr>
          <w:rFonts w:eastAsiaTheme="minorHAnsi"/>
          <w:szCs w:val="28"/>
        </w:rPr>
        <w:t>milioane</w:t>
      </w:r>
      <w:proofErr w:type="spellEnd"/>
      <w:r w:rsidRPr="00D16FD8">
        <w:rPr>
          <w:rFonts w:eastAsiaTheme="minorHAnsi"/>
          <w:szCs w:val="28"/>
        </w:rPr>
        <w:t xml:space="preserve"> euro;</w:t>
      </w:r>
    </w:p>
    <w:p w14:paraId="4DC92BD5" w14:textId="77777777" w:rsidR="00D16FD8" w:rsidRPr="00D16FD8" w:rsidRDefault="00D16FD8" w:rsidP="00D16FD8">
      <w:pPr>
        <w:numPr>
          <w:ilvl w:val="0"/>
          <w:numId w:val="28"/>
        </w:numPr>
        <w:spacing w:after="160" w:line="259" w:lineRule="auto"/>
        <w:contextualSpacing/>
        <w:jc w:val="left"/>
        <w:rPr>
          <w:rFonts w:eastAsiaTheme="minorHAnsi"/>
          <w:szCs w:val="28"/>
        </w:rPr>
      </w:pPr>
      <w:proofErr w:type="spellStart"/>
      <w:r w:rsidRPr="00D16FD8">
        <w:rPr>
          <w:rFonts w:eastAsiaTheme="minorHAnsi"/>
          <w:szCs w:val="28"/>
        </w:rPr>
        <w:t>Educație</w:t>
      </w:r>
      <w:proofErr w:type="spellEnd"/>
      <w:r w:rsidRPr="00D16FD8">
        <w:rPr>
          <w:rFonts w:eastAsiaTheme="minorHAnsi"/>
          <w:szCs w:val="28"/>
        </w:rPr>
        <w:t xml:space="preserve"> – </w:t>
      </w:r>
      <w:proofErr w:type="spellStart"/>
      <w:r w:rsidRPr="00D16FD8">
        <w:rPr>
          <w:rFonts w:eastAsiaTheme="minorHAnsi"/>
          <w:szCs w:val="28"/>
        </w:rPr>
        <w:t>cca</w:t>
      </w:r>
      <w:proofErr w:type="spellEnd"/>
      <w:r w:rsidRPr="00D16FD8">
        <w:rPr>
          <w:rFonts w:eastAsiaTheme="minorHAnsi"/>
          <w:szCs w:val="28"/>
        </w:rPr>
        <w:t xml:space="preserve"> 320 </w:t>
      </w:r>
      <w:proofErr w:type="spellStart"/>
      <w:r w:rsidRPr="00D16FD8">
        <w:rPr>
          <w:rFonts w:eastAsiaTheme="minorHAnsi"/>
          <w:szCs w:val="28"/>
        </w:rPr>
        <w:t>milioane</w:t>
      </w:r>
      <w:proofErr w:type="spellEnd"/>
      <w:r w:rsidRPr="00D16FD8">
        <w:rPr>
          <w:rFonts w:eastAsiaTheme="minorHAnsi"/>
          <w:szCs w:val="28"/>
        </w:rPr>
        <w:t xml:space="preserve"> euro;</w:t>
      </w:r>
    </w:p>
    <w:p w14:paraId="39A37BE5" w14:textId="77777777" w:rsidR="00D16FD8" w:rsidRPr="00D16FD8" w:rsidRDefault="00D16FD8" w:rsidP="00D16FD8">
      <w:pPr>
        <w:numPr>
          <w:ilvl w:val="0"/>
          <w:numId w:val="28"/>
        </w:numPr>
        <w:spacing w:after="160" w:line="259" w:lineRule="auto"/>
        <w:contextualSpacing/>
        <w:jc w:val="left"/>
        <w:rPr>
          <w:rFonts w:eastAsiaTheme="minorHAnsi"/>
          <w:szCs w:val="28"/>
        </w:rPr>
      </w:pPr>
      <w:proofErr w:type="spellStart"/>
      <w:r w:rsidRPr="00D16FD8">
        <w:rPr>
          <w:rFonts w:eastAsiaTheme="minorHAnsi"/>
          <w:szCs w:val="28"/>
        </w:rPr>
        <w:t>Piața</w:t>
      </w:r>
      <w:proofErr w:type="spellEnd"/>
      <w:r w:rsidRPr="00D16FD8">
        <w:rPr>
          <w:rFonts w:eastAsiaTheme="minorHAnsi"/>
          <w:szCs w:val="28"/>
        </w:rPr>
        <w:t xml:space="preserve"> </w:t>
      </w:r>
      <w:proofErr w:type="spellStart"/>
      <w:r w:rsidRPr="00D16FD8">
        <w:rPr>
          <w:rFonts w:eastAsiaTheme="minorHAnsi"/>
          <w:szCs w:val="28"/>
        </w:rPr>
        <w:t>forței</w:t>
      </w:r>
      <w:proofErr w:type="spellEnd"/>
      <w:r w:rsidRPr="00D16FD8">
        <w:rPr>
          <w:rFonts w:eastAsiaTheme="minorHAnsi"/>
          <w:szCs w:val="28"/>
        </w:rPr>
        <w:t xml:space="preserve"> de </w:t>
      </w:r>
      <w:proofErr w:type="spellStart"/>
      <w:r w:rsidRPr="00D16FD8">
        <w:rPr>
          <w:rFonts w:eastAsiaTheme="minorHAnsi"/>
          <w:szCs w:val="28"/>
        </w:rPr>
        <w:t>muncă</w:t>
      </w:r>
      <w:proofErr w:type="spellEnd"/>
      <w:r w:rsidRPr="00D16FD8">
        <w:rPr>
          <w:rFonts w:eastAsiaTheme="minorHAnsi"/>
          <w:szCs w:val="28"/>
        </w:rPr>
        <w:t xml:space="preserve"> – </w:t>
      </w:r>
      <w:proofErr w:type="spellStart"/>
      <w:r w:rsidRPr="00D16FD8">
        <w:rPr>
          <w:rFonts w:eastAsiaTheme="minorHAnsi"/>
          <w:szCs w:val="28"/>
        </w:rPr>
        <w:t>cca</w:t>
      </w:r>
      <w:proofErr w:type="spellEnd"/>
      <w:r w:rsidRPr="00D16FD8">
        <w:rPr>
          <w:rFonts w:eastAsiaTheme="minorHAnsi"/>
          <w:szCs w:val="28"/>
        </w:rPr>
        <w:t xml:space="preserve"> 100 </w:t>
      </w:r>
      <w:proofErr w:type="spellStart"/>
      <w:r w:rsidRPr="00D16FD8">
        <w:rPr>
          <w:rFonts w:eastAsiaTheme="minorHAnsi"/>
          <w:szCs w:val="28"/>
        </w:rPr>
        <w:t>milioane</w:t>
      </w:r>
      <w:proofErr w:type="spellEnd"/>
      <w:r w:rsidRPr="00D16FD8">
        <w:rPr>
          <w:rFonts w:eastAsiaTheme="minorHAnsi"/>
          <w:szCs w:val="28"/>
        </w:rPr>
        <w:t xml:space="preserve"> euro;</w:t>
      </w:r>
    </w:p>
    <w:p w14:paraId="4FD4E126" w14:textId="77777777" w:rsidR="00D16FD8" w:rsidRPr="00D16FD8" w:rsidRDefault="00D16FD8" w:rsidP="00D16FD8">
      <w:pPr>
        <w:numPr>
          <w:ilvl w:val="0"/>
          <w:numId w:val="28"/>
        </w:numPr>
        <w:spacing w:after="160" w:line="259" w:lineRule="auto"/>
        <w:contextualSpacing/>
        <w:jc w:val="left"/>
        <w:rPr>
          <w:rFonts w:eastAsiaTheme="minorHAnsi"/>
          <w:szCs w:val="28"/>
        </w:rPr>
      </w:pPr>
      <w:proofErr w:type="spellStart"/>
      <w:r w:rsidRPr="00D16FD8">
        <w:rPr>
          <w:rFonts w:eastAsiaTheme="minorHAnsi"/>
          <w:szCs w:val="28"/>
        </w:rPr>
        <w:t>Protecția</w:t>
      </w:r>
      <w:proofErr w:type="spellEnd"/>
      <w:r w:rsidRPr="00D16FD8">
        <w:rPr>
          <w:rFonts w:eastAsiaTheme="minorHAnsi"/>
          <w:szCs w:val="28"/>
        </w:rPr>
        <w:t xml:space="preserve"> </w:t>
      </w:r>
      <w:proofErr w:type="spellStart"/>
      <w:r w:rsidRPr="00D16FD8">
        <w:rPr>
          <w:rFonts w:eastAsiaTheme="minorHAnsi"/>
          <w:szCs w:val="28"/>
        </w:rPr>
        <w:t>copilului</w:t>
      </w:r>
      <w:proofErr w:type="spellEnd"/>
      <w:r w:rsidRPr="00D16FD8">
        <w:rPr>
          <w:rFonts w:eastAsiaTheme="minorHAnsi"/>
          <w:szCs w:val="28"/>
        </w:rPr>
        <w:t xml:space="preserve"> – </w:t>
      </w:r>
      <w:proofErr w:type="spellStart"/>
      <w:r w:rsidRPr="00D16FD8">
        <w:rPr>
          <w:rFonts w:eastAsiaTheme="minorHAnsi"/>
          <w:szCs w:val="28"/>
        </w:rPr>
        <w:t>cca</w:t>
      </w:r>
      <w:proofErr w:type="spellEnd"/>
      <w:r w:rsidRPr="00D16FD8">
        <w:rPr>
          <w:rFonts w:eastAsiaTheme="minorHAnsi"/>
          <w:szCs w:val="28"/>
        </w:rPr>
        <w:t xml:space="preserve"> 300 </w:t>
      </w:r>
      <w:proofErr w:type="spellStart"/>
      <w:r w:rsidRPr="00D16FD8">
        <w:rPr>
          <w:rFonts w:eastAsiaTheme="minorHAnsi"/>
          <w:szCs w:val="28"/>
        </w:rPr>
        <w:t>milioane</w:t>
      </w:r>
      <w:proofErr w:type="spellEnd"/>
      <w:r w:rsidRPr="00D16FD8">
        <w:rPr>
          <w:rFonts w:eastAsiaTheme="minorHAnsi"/>
          <w:szCs w:val="28"/>
        </w:rPr>
        <w:t xml:space="preserve"> euro.</w:t>
      </w:r>
    </w:p>
    <w:p w14:paraId="34CE4A4B" w14:textId="77777777" w:rsidR="00D16FD8" w:rsidRPr="00D16FD8" w:rsidRDefault="00D16FD8" w:rsidP="00D16FD8">
      <w:pPr>
        <w:spacing w:after="160" w:line="259" w:lineRule="auto"/>
        <w:jc w:val="left"/>
        <w:rPr>
          <w:rFonts w:eastAsiaTheme="minorHAnsi"/>
          <w:b/>
          <w:szCs w:val="28"/>
          <w:lang w:val="ro-RO"/>
        </w:rPr>
      </w:pPr>
      <w:r w:rsidRPr="00D16FD8">
        <w:rPr>
          <w:rFonts w:eastAsiaTheme="minorHAnsi"/>
          <w:b/>
          <w:szCs w:val="28"/>
          <w:lang w:val="ro-RO"/>
        </w:rPr>
        <w:t>Investiții în infrastructura locală</w:t>
      </w:r>
    </w:p>
    <w:p w14:paraId="6904F0C4" w14:textId="77777777" w:rsidR="00D16FD8" w:rsidRPr="00D16FD8" w:rsidRDefault="00D16FD8" w:rsidP="00E53541">
      <w:pPr>
        <w:spacing w:after="160" w:line="259" w:lineRule="auto"/>
        <w:ind w:firstLine="720"/>
        <w:rPr>
          <w:rFonts w:eastAsiaTheme="minorHAnsi"/>
          <w:szCs w:val="28"/>
          <w:lang w:val="ro-RO"/>
        </w:rPr>
      </w:pPr>
      <w:r w:rsidRPr="00D16FD8">
        <w:rPr>
          <w:rFonts w:eastAsiaTheme="minorHAnsi"/>
          <w:szCs w:val="28"/>
          <w:lang w:val="ro-RO"/>
        </w:rPr>
        <w:t xml:space="preserve">Prin Programul Național de Dezvoltare Locală, se finanțează  obiective de investiții locale cu impact pentru viața de zi cu zi a oamenilor: investiții în proiecte de realizare a drumurilor județene, comunale, străzi, alimentare cu apă, canalizare,  școli, lucrări care se realizează în special în sezonul de vară.  Suma decontată de administrația locală a ajuns la 500 milioane lei și este necesară suplimentarea fondurilor destinate acestui program.  </w:t>
      </w:r>
    </w:p>
    <w:p w14:paraId="7D958104" w14:textId="77777777" w:rsidR="00D16FD8" w:rsidRPr="00D16FD8" w:rsidRDefault="00D16FD8" w:rsidP="00E53541">
      <w:pPr>
        <w:spacing w:after="160" w:line="259" w:lineRule="auto"/>
        <w:ind w:firstLine="720"/>
        <w:rPr>
          <w:rFonts w:eastAsiaTheme="minorHAnsi"/>
          <w:szCs w:val="28"/>
          <w:lang w:val="ro-RO"/>
        </w:rPr>
      </w:pPr>
      <w:r w:rsidRPr="00D16FD8">
        <w:rPr>
          <w:rFonts w:eastAsiaTheme="minorHAnsi"/>
          <w:szCs w:val="28"/>
          <w:lang w:val="ro-RO"/>
        </w:rPr>
        <w:t xml:space="preserve">Neaprobarea la timp a rectificării bugetului de stat va determina întârzierea finanțării acestor investiții și neplata la timp a lucrărilor executate, acestea fiind estimate la 300 de milioane de lei. </w:t>
      </w:r>
    </w:p>
    <w:p w14:paraId="6B837348" w14:textId="77777777" w:rsidR="00D16FD8" w:rsidRPr="00D16FD8" w:rsidRDefault="00D16FD8" w:rsidP="00E53541">
      <w:pPr>
        <w:spacing w:after="160" w:line="259" w:lineRule="auto"/>
        <w:ind w:firstLine="720"/>
        <w:jc w:val="left"/>
        <w:rPr>
          <w:rFonts w:eastAsiaTheme="minorHAnsi"/>
          <w:szCs w:val="28"/>
        </w:rPr>
      </w:pPr>
      <w:r w:rsidRPr="00D16FD8">
        <w:rPr>
          <w:rFonts w:eastAsiaTheme="minorHAnsi"/>
          <w:szCs w:val="28"/>
        </w:rPr>
        <w:t xml:space="preserve">De </w:t>
      </w:r>
      <w:proofErr w:type="spellStart"/>
      <w:r w:rsidRPr="00D16FD8">
        <w:rPr>
          <w:rFonts w:eastAsiaTheme="minorHAnsi"/>
          <w:szCs w:val="28"/>
        </w:rPr>
        <w:t>asemenea</w:t>
      </w:r>
      <w:proofErr w:type="spellEnd"/>
      <w:r w:rsidRPr="00D16FD8">
        <w:rPr>
          <w:rFonts w:eastAsiaTheme="minorHAnsi"/>
          <w:szCs w:val="28"/>
        </w:rPr>
        <w:t xml:space="preserve">, </w:t>
      </w:r>
      <w:proofErr w:type="spellStart"/>
      <w:r w:rsidRPr="00D16FD8">
        <w:rPr>
          <w:rFonts w:eastAsiaTheme="minorHAnsi"/>
          <w:szCs w:val="28"/>
        </w:rPr>
        <w:t>unitățile</w:t>
      </w:r>
      <w:proofErr w:type="spellEnd"/>
      <w:r w:rsidRPr="00D16FD8">
        <w:rPr>
          <w:rFonts w:eastAsiaTheme="minorHAnsi"/>
          <w:szCs w:val="28"/>
        </w:rPr>
        <w:t xml:space="preserve"> </w:t>
      </w:r>
      <w:proofErr w:type="spellStart"/>
      <w:r w:rsidRPr="00D16FD8">
        <w:rPr>
          <w:rFonts w:eastAsiaTheme="minorHAnsi"/>
          <w:szCs w:val="28"/>
        </w:rPr>
        <w:t>administrativ-teritoriale</w:t>
      </w:r>
      <w:proofErr w:type="spellEnd"/>
      <w:r w:rsidRPr="00D16FD8">
        <w:rPr>
          <w:rFonts w:eastAsiaTheme="minorHAnsi"/>
          <w:szCs w:val="28"/>
        </w:rPr>
        <w:t xml:space="preserve"> au </w:t>
      </w:r>
      <w:proofErr w:type="spellStart"/>
      <w:r w:rsidRPr="00D16FD8">
        <w:rPr>
          <w:rFonts w:eastAsiaTheme="minorHAnsi"/>
          <w:szCs w:val="28"/>
        </w:rPr>
        <w:t>formulat</w:t>
      </w:r>
      <w:proofErr w:type="spellEnd"/>
      <w:r w:rsidRPr="00D16FD8">
        <w:rPr>
          <w:rFonts w:eastAsiaTheme="minorHAnsi"/>
          <w:szCs w:val="28"/>
        </w:rPr>
        <w:t xml:space="preserve"> </w:t>
      </w:r>
      <w:proofErr w:type="spellStart"/>
      <w:r w:rsidRPr="00D16FD8">
        <w:rPr>
          <w:rFonts w:eastAsiaTheme="minorHAnsi"/>
          <w:szCs w:val="28"/>
        </w:rPr>
        <w:t>numeroase</w:t>
      </w:r>
      <w:proofErr w:type="spellEnd"/>
      <w:r w:rsidRPr="00D16FD8">
        <w:rPr>
          <w:rFonts w:eastAsiaTheme="minorHAnsi"/>
          <w:szCs w:val="28"/>
        </w:rPr>
        <w:t xml:space="preserve"> </w:t>
      </w:r>
      <w:proofErr w:type="spellStart"/>
      <w:r w:rsidRPr="00D16FD8">
        <w:rPr>
          <w:rFonts w:eastAsiaTheme="minorHAnsi"/>
          <w:szCs w:val="28"/>
        </w:rPr>
        <w:t>solicitări</w:t>
      </w:r>
      <w:proofErr w:type="spellEnd"/>
      <w:r w:rsidRPr="00D16FD8">
        <w:rPr>
          <w:rFonts w:eastAsiaTheme="minorHAnsi"/>
          <w:szCs w:val="28"/>
        </w:rPr>
        <w:t xml:space="preserve"> de </w:t>
      </w:r>
      <w:proofErr w:type="spellStart"/>
      <w:r w:rsidRPr="00D16FD8">
        <w:rPr>
          <w:rFonts w:eastAsiaTheme="minorHAnsi"/>
          <w:szCs w:val="28"/>
        </w:rPr>
        <w:t>suplimentare</w:t>
      </w:r>
      <w:proofErr w:type="spellEnd"/>
      <w:r w:rsidRPr="00D16FD8">
        <w:rPr>
          <w:rFonts w:eastAsiaTheme="minorHAnsi"/>
          <w:szCs w:val="28"/>
        </w:rPr>
        <w:t xml:space="preserve"> a </w:t>
      </w:r>
      <w:proofErr w:type="spellStart"/>
      <w:r w:rsidRPr="00D16FD8">
        <w:rPr>
          <w:rFonts w:eastAsiaTheme="minorHAnsi"/>
          <w:szCs w:val="28"/>
        </w:rPr>
        <w:t>sumelor</w:t>
      </w:r>
      <w:proofErr w:type="spellEnd"/>
      <w:r w:rsidRPr="00D16FD8">
        <w:rPr>
          <w:rFonts w:eastAsiaTheme="minorHAnsi"/>
          <w:szCs w:val="28"/>
        </w:rPr>
        <w:t xml:space="preserve"> de </w:t>
      </w:r>
      <w:proofErr w:type="spellStart"/>
      <w:r w:rsidRPr="00D16FD8">
        <w:rPr>
          <w:rFonts w:eastAsiaTheme="minorHAnsi"/>
          <w:szCs w:val="28"/>
        </w:rPr>
        <w:t>echilibrare</w:t>
      </w:r>
      <w:proofErr w:type="spellEnd"/>
      <w:r w:rsidRPr="00D16FD8">
        <w:rPr>
          <w:rFonts w:eastAsiaTheme="minorHAnsi"/>
          <w:szCs w:val="28"/>
        </w:rPr>
        <w:t xml:space="preserve"> </w:t>
      </w:r>
      <w:proofErr w:type="spellStart"/>
      <w:r w:rsidRPr="00D16FD8">
        <w:rPr>
          <w:rFonts w:eastAsiaTheme="minorHAnsi"/>
          <w:szCs w:val="28"/>
        </w:rPr>
        <w:t>alocate</w:t>
      </w:r>
      <w:proofErr w:type="spellEnd"/>
      <w:r w:rsidRPr="00D16FD8">
        <w:rPr>
          <w:rFonts w:eastAsiaTheme="minorHAnsi"/>
          <w:szCs w:val="28"/>
        </w:rPr>
        <w:t xml:space="preserve"> de la </w:t>
      </w:r>
      <w:proofErr w:type="spellStart"/>
      <w:r w:rsidRPr="00D16FD8">
        <w:rPr>
          <w:rFonts w:eastAsiaTheme="minorHAnsi"/>
          <w:szCs w:val="28"/>
        </w:rPr>
        <w:t>bugetul</w:t>
      </w:r>
      <w:proofErr w:type="spellEnd"/>
      <w:r w:rsidRPr="00D16FD8">
        <w:rPr>
          <w:rFonts w:eastAsiaTheme="minorHAnsi"/>
          <w:szCs w:val="28"/>
        </w:rPr>
        <w:t xml:space="preserve"> de stat pentru </w:t>
      </w:r>
      <w:proofErr w:type="spellStart"/>
      <w:r w:rsidRPr="00D16FD8">
        <w:rPr>
          <w:rFonts w:eastAsiaTheme="minorHAnsi"/>
          <w:szCs w:val="28"/>
        </w:rPr>
        <w:t>asigurarea</w:t>
      </w:r>
      <w:proofErr w:type="spellEnd"/>
      <w:r w:rsidRPr="00D16FD8">
        <w:rPr>
          <w:rFonts w:eastAsiaTheme="minorHAnsi"/>
          <w:szCs w:val="28"/>
        </w:rPr>
        <w:t xml:space="preserve"> </w:t>
      </w:r>
      <w:proofErr w:type="spellStart"/>
      <w:r w:rsidRPr="00D16FD8">
        <w:rPr>
          <w:rFonts w:eastAsiaTheme="minorHAnsi"/>
          <w:szCs w:val="28"/>
        </w:rPr>
        <w:t>cheltuielilor</w:t>
      </w:r>
      <w:proofErr w:type="spellEnd"/>
      <w:r w:rsidRPr="00D16FD8">
        <w:rPr>
          <w:rFonts w:eastAsiaTheme="minorHAnsi"/>
          <w:szCs w:val="28"/>
        </w:rPr>
        <w:t xml:space="preserve"> de </w:t>
      </w:r>
      <w:proofErr w:type="spellStart"/>
      <w:r w:rsidRPr="00D16FD8">
        <w:rPr>
          <w:rFonts w:eastAsiaTheme="minorHAnsi"/>
          <w:szCs w:val="28"/>
        </w:rPr>
        <w:t>funcționare</w:t>
      </w:r>
      <w:proofErr w:type="spellEnd"/>
      <w:r w:rsidRPr="00D16FD8">
        <w:rPr>
          <w:rFonts w:eastAsiaTheme="minorHAnsi"/>
          <w:szCs w:val="28"/>
        </w:rPr>
        <w:t xml:space="preserve">, </w:t>
      </w:r>
      <w:proofErr w:type="spellStart"/>
      <w:r w:rsidRPr="00D16FD8">
        <w:rPr>
          <w:rFonts w:eastAsiaTheme="minorHAnsi"/>
          <w:szCs w:val="28"/>
        </w:rPr>
        <w:t>iar</w:t>
      </w:r>
      <w:proofErr w:type="spellEnd"/>
      <w:r w:rsidRPr="00D16FD8">
        <w:rPr>
          <w:rFonts w:eastAsiaTheme="minorHAnsi"/>
          <w:szCs w:val="28"/>
        </w:rPr>
        <w:t xml:space="preserve"> </w:t>
      </w:r>
      <w:proofErr w:type="spellStart"/>
      <w:r w:rsidRPr="00D16FD8">
        <w:rPr>
          <w:rFonts w:eastAsiaTheme="minorHAnsi"/>
          <w:szCs w:val="28"/>
        </w:rPr>
        <w:t>consiliile</w:t>
      </w:r>
      <w:proofErr w:type="spellEnd"/>
      <w:r w:rsidRPr="00D16FD8">
        <w:rPr>
          <w:rFonts w:eastAsiaTheme="minorHAnsi"/>
          <w:szCs w:val="28"/>
        </w:rPr>
        <w:t xml:space="preserve"> </w:t>
      </w:r>
      <w:proofErr w:type="spellStart"/>
      <w:r w:rsidRPr="00D16FD8">
        <w:rPr>
          <w:rFonts w:eastAsiaTheme="minorHAnsi"/>
          <w:szCs w:val="28"/>
        </w:rPr>
        <w:t>județene</w:t>
      </w:r>
      <w:proofErr w:type="spellEnd"/>
      <w:r w:rsidRPr="00D16FD8">
        <w:rPr>
          <w:rFonts w:eastAsiaTheme="minorHAnsi"/>
          <w:szCs w:val="28"/>
        </w:rPr>
        <w:t xml:space="preserve"> </w:t>
      </w:r>
      <w:proofErr w:type="spellStart"/>
      <w:r w:rsidRPr="00D16FD8">
        <w:rPr>
          <w:rFonts w:eastAsiaTheme="minorHAnsi"/>
          <w:szCs w:val="28"/>
        </w:rPr>
        <w:t>întâmpină</w:t>
      </w:r>
      <w:proofErr w:type="spellEnd"/>
      <w:r w:rsidRPr="00D16FD8">
        <w:rPr>
          <w:rFonts w:eastAsiaTheme="minorHAnsi"/>
          <w:szCs w:val="28"/>
        </w:rPr>
        <w:t xml:space="preserve"> </w:t>
      </w:r>
      <w:proofErr w:type="spellStart"/>
      <w:r w:rsidRPr="00D16FD8">
        <w:rPr>
          <w:rFonts w:eastAsiaTheme="minorHAnsi"/>
          <w:szCs w:val="28"/>
        </w:rPr>
        <w:t>dificultăți</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lastRenderedPageBreak/>
        <w:t>finanțarea</w:t>
      </w:r>
      <w:proofErr w:type="spellEnd"/>
      <w:r w:rsidRPr="00D16FD8">
        <w:rPr>
          <w:rFonts w:eastAsiaTheme="minorHAnsi"/>
          <w:szCs w:val="28"/>
        </w:rPr>
        <w:t xml:space="preserve"> </w:t>
      </w:r>
      <w:proofErr w:type="spellStart"/>
      <w:r w:rsidRPr="00D16FD8">
        <w:rPr>
          <w:rFonts w:eastAsiaTheme="minorHAnsi"/>
          <w:szCs w:val="28"/>
        </w:rPr>
        <w:t>sistemului</w:t>
      </w:r>
      <w:proofErr w:type="spellEnd"/>
      <w:r w:rsidRPr="00D16FD8">
        <w:rPr>
          <w:rFonts w:eastAsiaTheme="minorHAnsi"/>
          <w:szCs w:val="28"/>
        </w:rPr>
        <w:t xml:space="preserve"> de </w:t>
      </w:r>
      <w:proofErr w:type="spellStart"/>
      <w:r w:rsidRPr="00D16FD8">
        <w:rPr>
          <w:rFonts w:eastAsiaTheme="minorHAnsi"/>
          <w:szCs w:val="28"/>
        </w:rPr>
        <w:t>protecție</w:t>
      </w:r>
      <w:proofErr w:type="spellEnd"/>
      <w:r w:rsidRPr="00D16FD8">
        <w:rPr>
          <w:rFonts w:eastAsiaTheme="minorHAnsi"/>
          <w:szCs w:val="28"/>
        </w:rPr>
        <w:t xml:space="preserve"> a </w:t>
      </w:r>
      <w:proofErr w:type="spellStart"/>
      <w:r w:rsidRPr="00D16FD8">
        <w:rPr>
          <w:rFonts w:eastAsiaTheme="minorHAnsi"/>
          <w:szCs w:val="28"/>
        </w:rPr>
        <w:t>copilului</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centrelor</w:t>
      </w:r>
      <w:proofErr w:type="spellEnd"/>
      <w:r w:rsidRPr="00D16FD8">
        <w:rPr>
          <w:rFonts w:eastAsiaTheme="minorHAnsi"/>
          <w:szCs w:val="28"/>
        </w:rPr>
        <w:t xml:space="preserve"> de </w:t>
      </w:r>
      <w:proofErr w:type="spellStart"/>
      <w:r w:rsidRPr="00D16FD8">
        <w:rPr>
          <w:rFonts w:eastAsiaTheme="minorHAnsi"/>
          <w:szCs w:val="28"/>
        </w:rPr>
        <w:t>asistență</w:t>
      </w:r>
      <w:proofErr w:type="spellEnd"/>
      <w:r w:rsidRPr="00D16FD8">
        <w:rPr>
          <w:rFonts w:eastAsiaTheme="minorHAnsi"/>
          <w:szCs w:val="28"/>
        </w:rPr>
        <w:t xml:space="preserve"> </w:t>
      </w:r>
      <w:proofErr w:type="spellStart"/>
      <w:r w:rsidRPr="00D16FD8">
        <w:rPr>
          <w:rFonts w:eastAsiaTheme="minorHAnsi"/>
          <w:szCs w:val="28"/>
        </w:rPr>
        <w:t>socială</w:t>
      </w:r>
      <w:proofErr w:type="spellEnd"/>
      <w:r w:rsidRPr="00D16FD8">
        <w:rPr>
          <w:rFonts w:eastAsiaTheme="minorHAnsi"/>
          <w:szCs w:val="28"/>
        </w:rPr>
        <w:t xml:space="preserve"> a </w:t>
      </w:r>
      <w:proofErr w:type="spellStart"/>
      <w:r w:rsidRPr="00D16FD8">
        <w:rPr>
          <w:rFonts w:eastAsiaTheme="minorHAnsi"/>
          <w:szCs w:val="28"/>
        </w:rPr>
        <w:t>persoanelor</w:t>
      </w:r>
      <w:proofErr w:type="spellEnd"/>
      <w:r w:rsidRPr="00D16FD8">
        <w:rPr>
          <w:rFonts w:eastAsiaTheme="minorHAnsi"/>
          <w:szCs w:val="28"/>
        </w:rPr>
        <w:t xml:space="preserve"> cu handicap.</w:t>
      </w:r>
    </w:p>
    <w:p w14:paraId="2CEA82AD" w14:textId="77777777" w:rsidR="00D16FD8" w:rsidRPr="00D16FD8" w:rsidRDefault="00D16FD8" w:rsidP="00D16FD8">
      <w:pPr>
        <w:spacing w:after="160" w:line="259" w:lineRule="auto"/>
        <w:rPr>
          <w:rFonts w:eastAsiaTheme="minorHAnsi"/>
          <w:b/>
          <w:szCs w:val="28"/>
          <w:lang w:val="ro-RO"/>
        </w:rPr>
      </w:pPr>
      <w:r w:rsidRPr="00D16FD8">
        <w:rPr>
          <w:rFonts w:eastAsiaTheme="minorHAnsi"/>
          <w:b/>
          <w:szCs w:val="28"/>
          <w:lang w:val="ro-RO"/>
        </w:rPr>
        <w:t>Investiții în infrastructura de transport</w:t>
      </w:r>
    </w:p>
    <w:p w14:paraId="3BA3E184" w14:textId="77777777" w:rsidR="00D16FD8" w:rsidRPr="00D16FD8" w:rsidRDefault="00D16FD8" w:rsidP="00E53541">
      <w:pPr>
        <w:spacing w:after="160" w:line="259" w:lineRule="auto"/>
        <w:ind w:firstLine="720"/>
        <w:jc w:val="left"/>
        <w:rPr>
          <w:rFonts w:eastAsiaTheme="minorHAnsi"/>
          <w:szCs w:val="28"/>
        </w:rPr>
      </w:pPr>
      <w:r w:rsidRPr="00D16FD8">
        <w:rPr>
          <w:rFonts w:eastAsiaTheme="minorHAnsi"/>
          <w:szCs w:val="28"/>
          <w:lang w:val="ro-RO"/>
        </w:rPr>
        <w:t xml:space="preserve">Încercarea de blocare a adoptării rectificării bugetare afectează și proiecte esențiale din domeniul transporturilor, cum ar fi: lucrări </w:t>
      </w:r>
      <w:r w:rsidRPr="00D16FD8">
        <w:rPr>
          <w:rFonts w:eastAsiaTheme="minorHAnsi"/>
          <w:szCs w:val="28"/>
        </w:rPr>
        <w:t xml:space="preserve">de </w:t>
      </w:r>
      <w:proofErr w:type="spellStart"/>
      <w:r w:rsidRPr="00D16FD8">
        <w:rPr>
          <w:rFonts w:eastAsiaTheme="minorHAnsi"/>
          <w:szCs w:val="28"/>
        </w:rPr>
        <w:t>întreținere</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reparații</w:t>
      </w:r>
      <w:proofErr w:type="spellEnd"/>
      <w:r w:rsidRPr="00D16FD8">
        <w:rPr>
          <w:rFonts w:eastAsiaTheme="minorHAnsi"/>
          <w:szCs w:val="28"/>
        </w:rPr>
        <w:t xml:space="preserve"> </w:t>
      </w:r>
      <w:proofErr w:type="spellStart"/>
      <w:r w:rsidRPr="00D16FD8">
        <w:rPr>
          <w:rFonts w:eastAsiaTheme="minorHAnsi"/>
          <w:szCs w:val="28"/>
        </w:rPr>
        <w:t>pe</w:t>
      </w:r>
      <w:proofErr w:type="spellEnd"/>
      <w:r w:rsidRPr="00D16FD8">
        <w:rPr>
          <w:rFonts w:eastAsiaTheme="minorHAnsi"/>
          <w:szCs w:val="28"/>
        </w:rPr>
        <w:t xml:space="preserve"> </w:t>
      </w:r>
      <w:proofErr w:type="spellStart"/>
      <w:r w:rsidRPr="00D16FD8">
        <w:rPr>
          <w:rFonts w:eastAsiaTheme="minorHAnsi"/>
          <w:szCs w:val="28"/>
        </w:rPr>
        <w:t>rețelele</w:t>
      </w:r>
      <w:proofErr w:type="spellEnd"/>
      <w:r w:rsidRPr="00D16FD8">
        <w:rPr>
          <w:rFonts w:eastAsiaTheme="minorHAnsi"/>
          <w:szCs w:val="28"/>
        </w:rPr>
        <w:t xml:space="preserve"> de </w:t>
      </w:r>
      <w:proofErr w:type="spellStart"/>
      <w:r w:rsidRPr="00D16FD8">
        <w:rPr>
          <w:rFonts w:eastAsiaTheme="minorHAnsi"/>
          <w:szCs w:val="28"/>
        </w:rPr>
        <w:t>drumuri</w:t>
      </w:r>
      <w:proofErr w:type="spellEnd"/>
      <w:r w:rsidRPr="00D16FD8">
        <w:rPr>
          <w:rFonts w:eastAsiaTheme="minorHAnsi"/>
          <w:szCs w:val="28"/>
        </w:rPr>
        <w:t xml:space="preserve"> </w:t>
      </w:r>
      <w:proofErr w:type="spellStart"/>
      <w:r w:rsidRPr="00D16FD8">
        <w:rPr>
          <w:rFonts w:eastAsiaTheme="minorHAnsi"/>
          <w:szCs w:val="28"/>
        </w:rPr>
        <w:t>naționale</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autostrăzi</w:t>
      </w:r>
      <w:proofErr w:type="spellEnd"/>
      <w:r w:rsidRPr="00D16FD8">
        <w:rPr>
          <w:rFonts w:eastAsiaTheme="minorHAnsi"/>
          <w:szCs w:val="28"/>
        </w:rPr>
        <w:t xml:space="preserve">, </w:t>
      </w:r>
      <w:proofErr w:type="spellStart"/>
      <w:r w:rsidRPr="00D16FD8">
        <w:rPr>
          <w:rFonts w:eastAsiaTheme="minorHAnsi"/>
          <w:szCs w:val="28"/>
        </w:rPr>
        <w:t>lucrări</w:t>
      </w:r>
      <w:proofErr w:type="spellEnd"/>
      <w:r w:rsidRPr="00D16FD8">
        <w:rPr>
          <w:rFonts w:eastAsiaTheme="minorHAnsi"/>
          <w:szCs w:val="28"/>
        </w:rPr>
        <w:t xml:space="preserve"> de </w:t>
      </w:r>
      <w:proofErr w:type="spellStart"/>
      <w:r w:rsidRPr="00D16FD8">
        <w:rPr>
          <w:rFonts w:eastAsiaTheme="minorHAnsi"/>
          <w:szCs w:val="28"/>
        </w:rPr>
        <w:t>reparație</w:t>
      </w:r>
      <w:proofErr w:type="spellEnd"/>
      <w:r w:rsidRPr="00D16FD8">
        <w:rPr>
          <w:rFonts w:eastAsiaTheme="minorHAnsi"/>
          <w:szCs w:val="28"/>
        </w:rPr>
        <w:t xml:space="preserve"> </w:t>
      </w:r>
      <w:proofErr w:type="spellStart"/>
      <w:r w:rsidRPr="00D16FD8">
        <w:rPr>
          <w:rFonts w:eastAsiaTheme="minorHAnsi"/>
          <w:szCs w:val="28"/>
        </w:rPr>
        <w:t>capitală</w:t>
      </w:r>
      <w:proofErr w:type="spellEnd"/>
      <w:r w:rsidRPr="00D16FD8">
        <w:rPr>
          <w:rFonts w:eastAsiaTheme="minorHAnsi"/>
          <w:szCs w:val="28"/>
        </w:rPr>
        <w:t xml:space="preserve"> a </w:t>
      </w:r>
      <w:proofErr w:type="spellStart"/>
      <w:r w:rsidRPr="00D16FD8">
        <w:rPr>
          <w:rFonts w:eastAsiaTheme="minorHAnsi"/>
          <w:szCs w:val="28"/>
        </w:rPr>
        <w:t>liniilor</w:t>
      </w:r>
      <w:proofErr w:type="spellEnd"/>
      <w:r w:rsidRPr="00D16FD8">
        <w:rPr>
          <w:rFonts w:eastAsiaTheme="minorHAnsi"/>
          <w:szCs w:val="28"/>
        </w:rPr>
        <w:t xml:space="preserve"> de </w:t>
      </w:r>
      <w:proofErr w:type="spellStart"/>
      <w:r w:rsidRPr="00D16FD8">
        <w:rPr>
          <w:rFonts w:eastAsiaTheme="minorHAnsi"/>
          <w:szCs w:val="28"/>
        </w:rPr>
        <w:t>cale</w:t>
      </w:r>
      <w:proofErr w:type="spellEnd"/>
      <w:r w:rsidRPr="00D16FD8">
        <w:rPr>
          <w:rFonts w:eastAsiaTheme="minorHAnsi"/>
          <w:szCs w:val="28"/>
        </w:rPr>
        <w:t xml:space="preserve"> </w:t>
      </w:r>
      <w:proofErr w:type="spellStart"/>
      <w:r w:rsidRPr="00D16FD8">
        <w:rPr>
          <w:rFonts w:eastAsiaTheme="minorHAnsi"/>
          <w:szCs w:val="28"/>
        </w:rPr>
        <w:t>ferată</w:t>
      </w:r>
      <w:proofErr w:type="spellEnd"/>
      <w:r w:rsidRPr="00D16FD8">
        <w:rPr>
          <w:rFonts w:eastAsiaTheme="minorHAnsi"/>
          <w:szCs w:val="28"/>
        </w:rPr>
        <w:t>.</w:t>
      </w:r>
    </w:p>
    <w:p w14:paraId="190F6769" w14:textId="77777777" w:rsidR="00D16FD8" w:rsidRPr="00D16FD8" w:rsidRDefault="00D16FD8" w:rsidP="00E53541">
      <w:pPr>
        <w:spacing w:after="160" w:line="259" w:lineRule="auto"/>
        <w:ind w:firstLine="720"/>
        <w:jc w:val="left"/>
        <w:rPr>
          <w:rFonts w:eastAsiaTheme="minorHAnsi"/>
          <w:szCs w:val="28"/>
        </w:rPr>
      </w:pPr>
      <w:proofErr w:type="spellStart"/>
      <w:r w:rsidRPr="00D16FD8">
        <w:rPr>
          <w:rFonts w:eastAsiaTheme="minorHAnsi"/>
          <w:szCs w:val="28"/>
        </w:rPr>
        <w:t>Totodată</w:t>
      </w:r>
      <w:proofErr w:type="spellEnd"/>
      <w:r w:rsidRPr="00D16FD8">
        <w:rPr>
          <w:rFonts w:eastAsiaTheme="minorHAnsi"/>
          <w:szCs w:val="28"/>
        </w:rPr>
        <w:t xml:space="preserve">, </w:t>
      </w:r>
      <w:proofErr w:type="spellStart"/>
      <w:r w:rsidRPr="00D16FD8">
        <w:rPr>
          <w:rFonts w:eastAsiaTheme="minorHAnsi"/>
          <w:szCs w:val="28"/>
        </w:rPr>
        <w:t>determină</w:t>
      </w:r>
      <w:proofErr w:type="spellEnd"/>
      <w:r w:rsidRPr="00D16FD8">
        <w:rPr>
          <w:rFonts w:eastAsiaTheme="minorHAnsi"/>
          <w:szCs w:val="28"/>
        </w:rPr>
        <w:t xml:space="preserve"> </w:t>
      </w:r>
      <w:proofErr w:type="spellStart"/>
      <w:r w:rsidRPr="00D16FD8">
        <w:rPr>
          <w:rFonts w:eastAsiaTheme="minorHAnsi"/>
          <w:szCs w:val="28"/>
        </w:rPr>
        <w:t>întârzieri</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decontarea</w:t>
      </w:r>
      <w:proofErr w:type="spellEnd"/>
      <w:r w:rsidRPr="00D16FD8">
        <w:rPr>
          <w:rFonts w:eastAsiaTheme="minorHAnsi"/>
          <w:szCs w:val="28"/>
        </w:rPr>
        <w:t xml:space="preserve"> </w:t>
      </w:r>
      <w:proofErr w:type="spellStart"/>
      <w:r w:rsidRPr="00D16FD8">
        <w:rPr>
          <w:rFonts w:eastAsiaTheme="minorHAnsi"/>
          <w:szCs w:val="28"/>
        </w:rPr>
        <w:t>facilităților</w:t>
      </w:r>
      <w:proofErr w:type="spellEnd"/>
      <w:r w:rsidRPr="00D16FD8">
        <w:rPr>
          <w:rFonts w:eastAsiaTheme="minorHAnsi"/>
          <w:szCs w:val="28"/>
        </w:rPr>
        <w:t xml:space="preserve"> de </w:t>
      </w:r>
      <w:proofErr w:type="spellStart"/>
      <w:r w:rsidRPr="00D16FD8">
        <w:rPr>
          <w:rFonts w:eastAsiaTheme="minorHAnsi"/>
          <w:szCs w:val="28"/>
        </w:rPr>
        <w:t>călătorie</w:t>
      </w:r>
      <w:proofErr w:type="spellEnd"/>
      <w:r w:rsidRPr="00D16FD8">
        <w:rPr>
          <w:rFonts w:eastAsiaTheme="minorHAnsi"/>
          <w:szCs w:val="28"/>
        </w:rPr>
        <w:t xml:space="preserve"> pentru </w:t>
      </w:r>
      <w:proofErr w:type="spellStart"/>
      <w:r w:rsidRPr="00D16FD8">
        <w:rPr>
          <w:rFonts w:eastAsiaTheme="minorHAnsi"/>
          <w:szCs w:val="28"/>
        </w:rPr>
        <w:t>operatorii</w:t>
      </w:r>
      <w:proofErr w:type="spellEnd"/>
      <w:r w:rsidRPr="00D16FD8">
        <w:rPr>
          <w:rFonts w:eastAsiaTheme="minorHAnsi"/>
          <w:szCs w:val="28"/>
        </w:rPr>
        <w:t xml:space="preserve"> de transport public de </w:t>
      </w:r>
      <w:proofErr w:type="spellStart"/>
      <w:r w:rsidRPr="00D16FD8">
        <w:rPr>
          <w:rFonts w:eastAsiaTheme="minorHAnsi"/>
          <w:szCs w:val="28"/>
        </w:rPr>
        <w:t>călători</w:t>
      </w:r>
      <w:proofErr w:type="spellEnd"/>
      <w:r w:rsidRPr="00D16FD8">
        <w:rPr>
          <w:rFonts w:eastAsiaTheme="minorHAnsi"/>
          <w:szCs w:val="28"/>
        </w:rPr>
        <w:t xml:space="preserve"> cu </w:t>
      </w:r>
      <w:proofErr w:type="spellStart"/>
      <w:r w:rsidRPr="00D16FD8">
        <w:rPr>
          <w:rFonts w:eastAsiaTheme="minorHAnsi"/>
          <w:szCs w:val="28"/>
        </w:rPr>
        <w:t>consecințe</w:t>
      </w:r>
      <w:proofErr w:type="spellEnd"/>
      <w:r w:rsidRPr="00D16FD8">
        <w:rPr>
          <w:rFonts w:eastAsiaTheme="minorHAnsi"/>
          <w:szCs w:val="28"/>
        </w:rPr>
        <w:t xml:space="preserve"> </w:t>
      </w:r>
      <w:proofErr w:type="spellStart"/>
      <w:r w:rsidRPr="00D16FD8">
        <w:rPr>
          <w:rFonts w:eastAsiaTheme="minorHAnsi"/>
          <w:szCs w:val="28"/>
        </w:rPr>
        <w:t>asupra</w:t>
      </w:r>
      <w:proofErr w:type="spellEnd"/>
      <w:r w:rsidRPr="00D16FD8">
        <w:rPr>
          <w:rFonts w:eastAsiaTheme="minorHAnsi"/>
          <w:szCs w:val="28"/>
        </w:rPr>
        <w:t xml:space="preserve"> </w:t>
      </w:r>
      <w:proofErr w:type="spellStart"/>
      <w:r w:rsidRPr="00D16FD8">
        <w:rPr>
          <w:rFonts w:eastAsiaTheme="minorHAnsi"/>
          <w:szCs w:val="28"/>
        </w:rPr>
        <w:t>activității</w:t>
      </w:r>
      <w:proofErr w:type="spellEnd"/>
      <w:r w:rsidRPr="00D16FD8">
        <w:rPr>
          <w:rFonts w:eastAsiaTheme="minorHAnsi"/>
          <w:szCs w:val="28"/>
        </w:rPr>
        <w:t xml:space="preserve"> </w:t>
      </w:r>
      <w:proofErr w:type="spellStart"/>
      <w:r w:rsidRPr="00D16FD8">
        <w:rPr>
          <w:rFonts w:eastAsiaTheme="minorHAnsi"/>
          <w:szCs w:val="28"/>
        </w:rPr>
        <w:t>transportatorilor</w:t>
      </w:r>
      <w:proofErr w:type="spellEnd"/>
      <w:r w:rsidRPr="00D16FD8">
        <w:rPr>
          <w:rFonts w:eastAsiaTheme="minorHAnsi"/>
          <w:szCs w:val="28"/>
        </w:rPr>
        <w:t xml:space="preserve"> care </w:t>
      </w:r>
      <w:proofErr w:type="spellStart"/>
      <w:r w:rsidRPr="00D16FD8">
        <w:rPr>
          <w:rFonts w:eastAsiaTheme="minorHAnsi"/>
          <w:szCs w:val="28"/>
        </w:rPr>
        <w:t>asigură</w:t>
      </w:r>
      <w:proofErr w:type="spellEnd"/>
      <w:r w:rsidRPr="00D16FD8">
        <w:rPr>
          <w:rFonts w:eastAsiaTheme="minorHAnsi"/>
          <w:szCs w:val="28"/>
        </w:rPr>
        <w:t xml:space="preserve"> </w:t>
      </w:r>
      <w:proofErr w:type="spellStart"/>
      <w:r w:rsidRPr="00D16FD8">
        <w:rPr>
          <w:rFonts w:eastAsiaTheme="minorHAnsi"/>
          <w:szCs w:val="28"/>
        </w:rPr>
        <w:t>servicii</w:t>
      </w:r>
      <w:proofErr w:type="spellEnd"/>
      <w:r w:rsidRPr="00D16FD8">
        <w:rPr>
          <w:rFonts w:eastAsiaTheme="minorHAnsi"/>
          <w:szCs w:val="28"/>
        </w:rPr>
        <w:t xml:space="preserve"> pentru </w:t>
      </w:r>
      <w:proofErr w:type="spellStart"/>
      <w:r w:rsidRPr="00D16FD8">
        <w:rPr>
          <w:rFonts w:eastAsiaTheme="minorHAnsi"/>
          <w:szCs w:val="28"/>
        </w:rPr>
        <w:t>studenți</w:t>
      </w:r>
      <w:proofErr w:type="spellEnd"/>
      <w:r w:rsidRPr="00D16FD8">
        <w:rPr>
          <w:rFonts w:eastAsiaTheme="minorHAnsi"/>
          <w:szCs w:val="28"/>
        </w:rPr>
        <w:t xml:space="preserve">, </w:t>
      </w:r>
      <w:proofErr w:type="spellStart"/>
      <w:r w:rsidRPr="00D16FD8">
        <w:rPr>
          <w:rFonts w:eastAsiaTheme="minorHAnsi"/>
          <w:szCs w:val="28"/>
        </w:rPr>
        <w:t>elevi</w:t>
      </w:r>
      <w:proofErr w:type="spellEnd"/>
      <w:r w:rsidRPr="00D16FD8">
        <w:rPr>
          <w:rFonts w:eastAsiaTheme="minorHAnsi"/>
          <w:szCs w:val="28"/>
        </w:rPr>
        <w:t xml:space="preserve">, </w:t>
      </w:r>
      <w:proofErr w:type="spellStart"/>
      <w:r w:rsidRPr="00D16FD8">
        <w:rPr>
          <w:rFonts w:eastAsiaTheme="minorHAnsi"/>
          <w:szCs w:val="28"/>
        </w:rPr>
        <w:t>pensionari</w:t>
      </w:r>
      <w:proofErr w:type="spellEnd"/>
      <w:r w:rsidRPr="00D16FD8">
        <w:rPr>
          <w:rFonts w:eastAsiaTheme="minorHAnsi"/>
          <w:szCs w:val="28"/>
        </w:rPr>
        <w:t xml:space="preserve">, </w:t>
      </w:r>
      <w:proofErr w:type="spellStart"/>
      <w:r w:rsidRPr="00D16FD8">
        <w:rPr>
          <w:rFonts w:eastAsiaTheme="minorHAnsi"/>
          <w:szCs w:val="28"/>
        </w:rPr>
        <w:t>veterani</w:t>
      </w:r>
      <w:proofErr w:type="spellEnd"/>
      <w:r w:rsidRPr="00D16FD8">
        <w:rPr>
          <w:rFonts w:eastAsiaTheme="minorHAnsi"/>
          <w:szCs w:val="28"/>
        </w:rPr>
        <w:t xml:space="preserve"> de </w:t>
      </w:r>
      <w:proofErr w:type="spellStart"/>
      <w:r w:rsidRPr="00D16FD8">
        <w:rPr>
          <w:rFonts w:eastAsiaTheme="minorHAnsi"/>
          <w:szCs w:val="28"/>
        </w:rPr>
        <w:t>război</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revoluționari</w:t>
      </w:r>
      <w:proofErr w:type="spellEnd"/>
      <w:r w:rsidRPr="00D16FD8">
        <w:rPr>
          <w:rFonts w:eastAsiaTheme="minorHAnsi"/>
          <w:szCs w:val="28"/>
        </w:rPr>
        <w:t xml:space="preserve">. </w:t>
      </w:r>
      <w:r w:rsidRPr="00D16FD8">
        <w:rPr>
          <w:rFonts w:eastAsiaTheme="minorHAnsi"/>
          <w:szCs w:val="28"/>
          <w:lang w:val="ro-RO"/>
        </w:rPr>
        <w:t xml:space="preserve">Se pot înregistra arierate, insolvențe etc. ceea ce poate genera noi procese pe rol, conducând inevitabil la majorarea sumelor datorate de la bugetul de stat. </w:t>
      </w:r>
    </w:p>
    <w:p w14:paraId="7EFEF48B" w14:textId="77777777" w:rsidR="00D16FD8" w:rsidRPr="00D16FD8" w:rsidRDefault="00D16FD8" w:rsidP="00D16FD8">
      <w:pPr>
        <w:spacing w:after="160" w:line="256" w:lineRule="auto"/>
        <w:rPr>
          <w:rFonts w:eastAsiaTheme="minorHAnsi"/>
          <w:b/>
          <w:szCs w:val="28"/>
        </w:rPr>
      </w:pPr>
      <w:proofErr w:type="spellStart"/>
      <w:r w:rsidRPr="00D16FD8">
        <w:rPr>
          <w:rFonts w:eastAsiaTheme="minorHAnsi"/>
          <w:b/>
          <w:szCs w:val="28"/>
        </w:rPr>
        <w:t>Sprijinirea</w:t>
      </w:r>
      <w:proofErr w:type="spellEnd"/>
      <w:r w:rsidRPr="00D16FD8">
        <w:rPr>
          <w:rFonts w:eastAsiaTheme="minorHAnsi"/>
          <w:b/>
          <w:szCs w:val="28"/>
        </w:rPr>
        <w:t xml:space="preserve"> </w:t>
      </w:r>
      <w:proofErr w:type="spellStart"/>
      <w:r w:rsidRPr="00D16FD8">
        <w:rPr>
          <w:rFonts w:eastAsiaTheme="minorHAnsi"/>
          <w:b/>
          <w:szCs w:val="28"/>
        </w:rPr>
        <w:t>mediului</w:t>
      </w:r>
      <w:proofErr w:type="spellEnd"/>
      <w:r w:rsidRPr="00D16FD8">
        <w:rPr>
          <w:rFonts w:eastAsiaTheme="minorHAnsi"/>
          <w:b/>
          <w:szCs w:val="28"/>
        </w:rPr>
        <w:t xml:space="preserve"> de </w:t>
      </w:r>
      <w:proofErr w:type="spellStart"/>
      <w:r w:rsidRPr="00D16FD8">
        <w:rPr>
          <w:rFonts w:eastAsiaTheme="minorHAnsi"/>
          <w:b/>
          <w:szCs w:val="28"/>
        </w:rPr>
        <w:t>afaceri</w:t>
      </w:r>
      <w:proofErr w:type="spellEnd"/>
    </w:p>
    <w:p w14:paraId="15F86AB1" w14:textId="77777777" w:rsidR="00D16FD8" w:rsidRPr="00D16FD8" w:rsidRDefault="00D16FD8" w:rsidP="00E53541">
      <w:pPr>
        <w:spacing w:after="160" w:line="256" w:lineRule="auto"/>
        <w:ind w:firstLine="720"/>
        <w:rPr>
          <w:rFonts w:eastAsiaTheme="minorHAnsi"/>
          <w:szCs w:val="28"/>
        </w:rPr>
      </w:pPr>
      <w:proofErr w:type="spellStart"/>
      <w:r w:rsidRPr="00D16FD8">
        <w:rPr>
          <w:rFonts w:eastAsiaTheme="minorHAnsi"/>
          <w:szCs w:val="28"/>
        </w:rPr>
        <w:t>Programele</w:t>
      </w:r>
      <w:proofErr w:type="spellEnd"/>
      <w:r w:rsidRPr="00D16FD8">
        <w:rPr>
          <w:rFonts w:eastAsiaTheme="minorHAnsi"/>
          <w:szCs w:val="28"/>
        </w:rPr>
        <w:t xml:space="preserve"> de </w:t>
      </w:r>
      <w:proofErr w:type="spellStart"/>
      <w:r w:rsidRPr="00D16FD8">
        <w:rPr>
          <w:rFonts w:eastAsiaTheme="minorHAnsi"/>
          <w:szCs w:val="28"/>
        </w:rPr>
        <w:t>susținere</w:t>
      </w:r>
      <w:proofErr w:type="spellEnd"/>
      <w:r w:rsidRPr="00D16FD8">
        <w:rPr>
          <w:rFonts w:eastAsiaTheme="minorHAnsi"/>
          <w:szCs w:val="28"/>
        </w:rPr>
        <w:t xml:space="preserve"> </w:t>
      </w:r>
      <w:proofErr w:type="gramStart"/>
      <w:r w:rsidRPr="00D16FD8">
        <w:rPr>
          <w:rFonts w:eastAsiaTheme="minorHAnsi"/>
          <w:szCs w:val="28"/>
        </w:rPr>
        <w:t>a</w:t>
      </w:r>
      <w:proofErr w:type="gramEnd"/>
      <w:r w:rsidRPr="00D16FD8">
        <w:rPr>
          <w:rFonts w:eastAsiaTheme="minorHAnsi"/>
          <w:szCs w:val="28"/>
        </w:rPr>
        <w:t xml:space="preserve"> </w:t>
      </w:r>
      <w:proofErr w:type="spellStart"/>
      <w:r w:rsidRPr="00D16FD8">
        <w:rPr>
          <w:rFonts w:eastAsiaTheme="minorHAnsi"/>
          <w:szCs w:val="28"/>
        </w:rPr>
        <w:t>antreprenorilor</w:t>
      </w:r>
      <w:proofErr w:type="spellEnd"/>
      <w:r w:rsidRPr="00D16FD8">
        <w:rPr>
          <w:rFonts w:eastAsiaTheme="minorHAnsi"/>
          <w:szCs w:val="28"/>
        </w:rPr>
        <w:t xml:space="preserve"> </w:t>
      </w:r>
      <w:proofErr w:type="spellStart"/>
      <w:r w:rsidRPr="00D16FD8">
        <w:rPr>
          <w:rFonts w:eastAsiaTheme="minorHAnsi"/>
          <w:szCs w:val="28"/>
        </w:rPr>
        <w:t>români</w:t>
      </w:r>
      <w:proofErr w:type="spellEnd"/>
      <w:r w:rsidRPr="00D16FD8">
        <w:rPr>
          <w:rFonts w:eastAsiaTheme="minorHAnsi"/>
          <w:szCs w:val="28"/>
        </w:rPr>
        <w:t xml:space="preserve"> </w:t>
      </w:r>
      <w:proofErr w:type="spellStart"/>
      <w:r w:rsidRPr="00D16FD8">
        <w:rPr>
          <w:rFonts w:eastAsiaTheme="minorHAnsi"/>
          <w:szCs w:val="28"/>
        </w:rPr>
        <w:t>sunt</w:t>
      </w:r>
      <w:proofErr w:type="spellEnd"/>
      <w:r w:rsidRPr="00D16FD8">
        <w:rPr>
          <w:rFonts w:eastAsiaTheme="minorHAnsi"/>
          <w:szCs w:val="28"/>
        </w:rPr>
        <w:t xml:space="preserve"> </w:t>
      </w:r>
      <w:proofErr w:type="spellStart"/>
      <w:r w:rsidRPr="00D16FD8">
        <w:rPr>
          <w:rFonts w:eastAsiaTheme="minorHAnsi"/>
          <w:szCs w:val="28"/>
        </w:rPr>
        <w:t>puse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pericol</w:t>
      </w:r>
      <w:proofErr w:type="spellEnd"/>
      <w:r w:rsidRPr="00D16FD8">
        <w:rPr>
          <w:rFonts w:eastAsiaTheme="minorHAnsi"/>
          <w:szCs w:val="28"/>
        </w:rPr>
        <w:t xml:space="preserve"> </w:t>
      </w:r>
      <w:proofErr w:type="spellStart"/>
      <w:r w:rsidRPr="00D16FD8">
        <w:rPr>
          <w:rFonts w:eastAsiaTheme="minorHAnsi"/>
          <w:szCs w:val="28"/>
        </w:rPr>
        <w:t>prin</w:t>
      </w:r>
      <w:proofErr w:type="spellEnd"/>
      <w:r w:rsidRPr="00D16FD8">
        <w:rPr>
          <w:rFonts w:eastAsiaTheme="minorHAnsi"/>
          <w:szCs w:val="28"/>
        </w:rPr>
        <w:t xml:space="preserve"> </w:t>
      </w:r>
      <w:proofErr w:type="spellStart"/>
      <w:r w:rsidRPr="00D16FD8">
        <w:rPr>
          <w:rFonts w:eastAsiaTheme="minorHAnsi"/>
          <w:szCs w:val="28"/>
        </w:rPr>
        <w:t>amânarea</w:t>
      </w:r>
      <w:proofErr w:type="spellEnd"/>
      <w:r w:rsidRPr="00D16FD8">
        <w:rPr>
          <w:rFonts w:eastAsiaTheme="minorHAnsi"/>
          <w:szCs w:val="28"/>
        </w:rPr>
        <w:t xml:space="preserve"> </w:t>
      </w:r>
      <w:proofErr w:type="spellStart"/>
      <w:r w:rsidRPr="00D16FD8">
        <w:rPr>
          <w:rFonts w:eastAsiaTheme="minorHAnsi"/>
          <w:szCs w:val="28"/>
        </w:rPr>
        <w:t>rectificării</w:t>
      </w:r>
      <w:proofErr w:type="spellEnd"/>
      <w:r w:rsidRPr="00D16FD8">
        <w:rPr>
          <w:rFonts w:eastAsiaTheme="minorHAnsi"/>
          <w:szCs w:val="28"/>
        </w:rPr>
        <w:t xml:space="preserve"> </w:t>
      </w:r>
      <w:proofErr w:type="spellStart"/>
      <w:r w:rsidRPr="00D16FD8">
        <w:rPr>
          <w:rFonts w:eastAsiaTheme="minorHAnsi"/>
          <w:szCs w:val="28"/>
        </w:rPr>
        <w:t>bugetare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proiectul</w:t>
      </w:r>
      <w:proofErr w:type="spellEnd"/>
      <w:r w:rsidRPr="00D16FD8">
        <w:rPr>
          <w:rFonts w:eastAsiaTheme="minorHAnsi"/>
          <w:szCs w:val="28"/>
        </w:rPr>
        <w:t xml:space="preserve"> de </w:t>
      </w:r>
      <w:proofErr w:type="spellStart"/>
      <w:r w:rsidRPr="00D16FD8">
        <w:rPr>
          <w:rFonts w:eastAsiaTheme="minorHAnsi"/>
          <w:szCs w:val="28"/>
        </w:rPr>
        <w:t>rectificare</w:t>
      </w:r>
      <w:proofErr w:type="spellEnd"/>
      <w:r w:rsidRPr="00D16FD8">
        <w:rPr>
          <w:rFonts w:eastAsiaTheme="minorHAnsi"/>
          <w:szCs w:val="28"/>
        </w:rPr>
        <w:t xml:space="preserve"> </w:t>
      </w:r>
      <w:proofErr w:type="spellStart"/>
      <w:r w:rsidRPr="00D16FD8">
        <w:rPr>
          <w:rFonts w:eastAsiaTheme="minorHAnsi"/>
          <w:szCs w:val="28"/>
        </w:rPr>
        <w:t>sunt</w:t>
      </w:r>
      <w:proofErr w:type="spellEnd"/>
      <w:r w:rsidRPr="00D16FD8">
        <w:rPr>
          <w:rFonts w:eastAsiaTheme="minorHAnsi"/>
          <w:szCs w:val="28"/>
        </w:rPr>
        <w:t xml:space="preserve"> </w:t>
      </w:r>
      <w:proofErr w:type="spellStart"/>
      <w:r w:rsidRPr="00D16FD8">
        <w:rPr>
          <w:rFonts w:eastAsiaTheme="minorHAnsi"/>
          <w:szCs w:val="28"/>
        </w:rPr>
        <w:t>alocate</w:t>
      </w:r>
      <w:proofErr w:type="spellEnd"/>
      <w:r w:rsidRPr="00D16FD8">
        <w:rPr>
          <w:rFonts w:eastAsiaTheme="minorHAnsi"/>
          <w:szCs w:val="28"/>
        </w:rPr>
        <w:t xml:space="preserve"> </w:t>
      </w:r>
      <w:proofErr w:type="spellStart"/>
      <w:r w:rsidRPr="00D16FD8">
        <w:rPr>
          <w:rFonts w:eastAsiaTheme="minorHAnsi"/>
          <w:szCs w:val="28"/>
        </w:rPr>
        <w:t>suplimentar</w:t>
      </w:r>
      <w:proofErr w:type="spellEnd"/>
      <w:r w:rsidRPr="00D16FD8">
        <w:rPr>
          <w:rFonts w:eastAsiaTheme="minorHAnsi"/>
          <w:szCs w:val="28"/>
        </w:rPr>
        <w:t xml:space="preserve"> 14 </w:t>
      </w:r>
      <w:proofErr w:type="spellStart"/>
      <w:r w:rsidRPr="00D16FD8">
        <w:rPr>
          <w:rFonts w:eastAsiaTheme="minorHAnsi"/>
          <w:szCs w:val="28"/>
        </w:rPr>
        <w:t>milioane</w:t>
      </w:r>
      <w:proofErr w:type="spellEnd"/>
      <w:r w:rsidRPr="00D16FD8">
        <w:rPr>
          <w:rFonts w:eastAsiaTheme="minorHAnsi"/>
          <w:szCs w:val="28"/>
        </w:rPr>
        <w:t xml:space="preserve"> de lei pentru </w:t>
      </w:r>
      <w:proofErr w:type="spellStart"/>
      <w:r w:rsidRPr="00D16FD8">
        <w:rPr>
          <w:rFonts w:eastAsiaTheme="minorHAnsi"/>
          <w:szCs w:val="28"/>
        </w:rPr>
        <w:t>participarea</w:t>
      </w:r>
      <w:proofErr w:type="spellEnd"/>
      <w:r w:rsidRPr="00D16FD8">
        <w:rPr>
          <w:rFonts w:eastAsiaTheme="minorHAnsi"/>
          <w:szCs w:val="28"/>
        </w:rPr>
        <w:t xml:space="preserve"> </w:t>
      </w:r>
      <w:proofErr w:type="spellStart"/>
      <w:r w:rsidRPr="00D16FD8">
        <w:rPr>
          <w:rFonts w:eastAsiaTheme="minorHAnsi"/>
          <w:szCs w:val="28"/>
        </w:rPr>
        <w:t>companiilor</w:t>
      </w:r>
      <w:proofErr w:type="spellEnd"/>
      <w:r w:rsidRPr="00D16FD8">
        <w:rPr>
          <w:rFonts w:eastAsiaTheme="minorHAnsi"/>
          <w:szCs w:val="28"/>
        </w:rPr>
        <w:t xml:space="preserve"> </w:t>
      </w:r>
      <w:proofErr w:type="spellStart"/>
      <w:r w:rsidRPr="00D16FD8">
        <w:rPr>
          <w:rFonts w:eastAsiaTheme="minorHAnsi"/>
          <w:szCs w:val="28"/>
        </w:rPr>
        <w:t>românești</w:t>
      </w:r>
      <w:proofErr w:type="spellEnd"/>
      <w:r w:rsidRPr="00D16FD8">
        <w:rPr>
          <w:rFonts w:eastAsiaTheme="minorHAnsi"/>
          <w:szCs w:val="28"/>
        </w:rPr>
        <w:t xml:space="preserve"> la 18 </w:t>
      </w:r>
      <w:proofErr w:type="spellStart"/>
      <w:r w:rsidRPr="00D16FD8">
        <w:rPr>
          <w:rFonts w:eastAsiaTheme="minorHAnsi"/>
          <w:szCs w:val="28"/>
        </w:rPr>
        <w:t>târguri</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expoziții</w:t>
      </w:r>
      <w:proofErr w:type="spellEnd"/>
      <w:r w:rsidRPr="00D16FD8">
        <w:rPr>
          <w:rFonts w:eastAsiaTheme="minorHAnsi"/>
          <w:szCs w:val="28"/>
        </w:rPr>
        <w:t xml:space="preserve"> </w:t>
      </w:r>
      <w:proofErr w:type="spellStart"/>
      <w:r w:rsidRPr="00D16FD8">
        <w:rPr>
          <w:rFonts w:eastAsiaTheme="minorHAnsi"/>
          <w:szCs w:val="28"/>
        </w:rPr>
        <w:t>externe</w:t>
      </w:r>
      <w:proofErr w:type="spellEnd"/>
      <w:r w:rsidRPr="00D16FD8">
        <w:rPr>
          <w:rFonts w:eastAsiaTheme="minorHAnsi"/>
          <w:szCs w:val="28"/>
        </w:rPr>
        <w:t xml:space="preserve">, sub pavilion de </w:t>
      </w:r>
      <w:proofErr w:type="spellStart"/>
      <w:r w:rsidRPr="00D16FD8">
        <w:rPr>
          <w:rFonts w:eastAsiaTheme="minorHAnsi"/>
          <w:szCs w:val="28"/>
        </w:rPr>
        <w:t>țară</w:t>
      </w:r>
      <w:proofErr w:type="spellEnd"/>
      <w:r w:rsidRPr="00D16FD8">
        <w:rPr>
          <w:rFonts w:eastAsiaTheme="minorHAnsi"/>
          <w:szCs w:val="28"/>
        </w:rPr>
        <w:t xml:space="preserve">. </w:t>
      </w:r>
      <w:proofErr w:type="spellStart"/>
      <w:r w:rsidRPr="00D16FD8">
        <w:rPr>
          <w:rFonts w:eastAsiaTheme="minorHAnsi"/>
          <w:szCs w:val="28"/>
        </w:rPr>
        <w:t>Peste</w:t>
      </w:r>
      <w:proofErr w:type="spellEnd"/>
      <w:r w:rsidRPr="00D16FD8">
        <w:rPr>
          <w:rFonts w:eastAsiaTheme="minorHAnsi"/>
          <w:szCs w:val="28"/>
        </w:rPr>
        <w:t xml:space="preserve"> 150 de </w:t>
      </w:r>
      <w:proofErr w:type="spellStart"/>
      <w:r w:rsidRPr="00D16FD8">
        <w:rPr>
          <w:rFonts w:eastAsiaTheme="minorHAnsi"/>
          <w:szCs w:val="28"/>
        </w:rPr>
        <w:t>firme</w:t>
      </w:r>
      <w:proofErr w:type="spellEnd"/>
      <w:r w:rsidRPr="00D16FD8">
        <w:rPr>
          <w:rFonts w:eastAsiaTheme="minorHAnsi"/>
          <w:szCs w:val="28"/>
        </w:rPr>
        <w:t xml:space="preserve"> </w:t>
      </w:r>
      <w:proofErr w:type="spellStart"/>
      <w:r w:rsidRPr="00D16FD8">
        <w:rPr>
          <w:rFonts w:eastAsiaTheme="minorHAnsi"/>
          <w:szCs w:val="28"/>
        </w:rPr>
        <w:t>participante</w:t>
      </w:r>
      <w:proofErr w:type="spellEnd"/>
      <w:r w:rsidRPr="00D16FD8">
        <w:rPr>
          <w:rFonts w:eastAsiaTheme="minorHAnsi"/>
          <w:szCs w:val="28"/>
        </w:rPr>
        <w:t xml:space="preserve">, </w:t>
      </w:r>
      <w:proofErr w:type="spellStart"/>
      <w:r w:rsidRPr="00D16FD8">
        <w:rPr>
          <w:rFonts w:eastAsiaTheme="minorHAnsi"/>
          <w:szCs w:val="28"/>
        </w:rPr>
        <w:t>potențial</w:t>
      </w:r>
      <w:proofErr w:type="spellEnd"/>
      <w:r w:rsidRPr="00D16FD8">
        <w:rPr>
          <w:rFonts w:eastAsiaTheme="minorHAnsi"/>
          <w:szCs w:val="28"/>
        </w:rPr>
        <w:t xml:space="preserve"> </w:t>
      </w:r>
      <w:proofErr w:type="spellStart"/>
      <w:r w:rsidRPr="00D16FD8">
        <w:rPr>
          <w:rFonts w:eastAsiaTheme="minorHAnsi"/>
          <w:szCs w:val="28"/>
        </w:rPr>
        <w:t>exportatoare</w:t>
      </w:r>
      <w:proofErr w:type="spellEnd"/>
      <w:r w:rsidRPr="00D16FD8">
        <w:rPr>
          <w:rFonts w:eastAsiaTheme="minorHAnsi"/>
          <w:szCs w:val="28"/>
        </w:rPr>
        <w:t xml:space="preserve">, </w:t>
      </w:r>
      <w:proofErr w:type="spellStart"/>
      <w:r w:rsidRPr="00D16FD8">
        <w:rPr>
          <w:rFonts w:eastAsiaTheme="minorHAnsi"/>
          <w:szCs w:val="28"/>
        </w:rPr>
        <w:t>sunt</w:t>
      </w:r>
      <w:proofErr w:type="spellEnd"/>
      <w:r w:rsidRPr="00D16FD8">
        <w:rPr>
          <w:rFonts w:eastAsiaTheme="minorHAnsi"/>
          <w:szCs w:val="28"/>
        </w:rPr>
        <w:t xml:space="preserve"> </w:t>
      </w:r>
      <w:proofErr w:type="spellStart"/>
      <w:r w:rsidRPr="00D16FD8">
        <w:rPr>
          <w:rFonts w:eastAsiaTheme="minorHAnsi"/>
          <w:szCs w:val="28"/>
        </w:rPr>
        <w:t>afectate</w:t>
      </w:r>
      <w:proofErr w:type="spellEnd"/>
      <w:r w:rsidRPr="00D16FD8">
        <w:rPr>
          <w:rFonts w:eastAsiaTheme="minorHAnsi"/>
          <w:szCs w:val="28"/>
        </w:rPr>
        <w:t xml:space="preserve">.  </w:t>
      </w:r>
    </w:p>
    <w:p w14:paraId="7621B4E1" w14:textId="77777777" w:rsidR="00D16FD8" w:rsidRPr="00D16FD8" w:rsidRDefault="00D16FD8" w:rsidP="00E53541">
      <w:pPr>
        <w:spacing w:after="160" w:line="256" w:lineRule="auto"/>
        <w:ind w:firstLine="720"/>
        <w:rPr>
          <w:rFonts w:eastAsiaTheme="minorHAnsi"/>
          <w:szCs w:val="28"/>
        </w:rPr>
      </w:pPr>
      <w:r w:rsidRPr="00D16FD8">
        <w:rPr>
          <w:rFonts w:eastAsiaTheme="minorHAnsi"/>
          <w:szCs w:val="28"/>
        </w:rPr>
        <w:t xml:space="preserve">De </w:t>
      </w:r>
      <w:proofErr w:type="spellStart"/>
      <w:r w:rsidRPr="00D16FD8">
        <w:rPr>
          <w:rFonts w:eastAsiaTheme="minorHAnsi"/>
          <w:szCs w:val="28"/>
        </w:rPr>
        <w:t>asemenea</w:t>
      </w:r>
      <w:proofErr w:type="spellEnd"/>
      <w:r w:rsidRPr="00D16FD8">
        <w:rPr>
          <w:rFonts w:eastAsiaTheme="minorHAnsi"/>
          <w:szCs w:val="28"/>
        </w:rPr>
        <w:t xml:space="preserve">, </w:t>
      </w:r>
      <w:proofErr w:type="spellStart"/>
      <w:r w:rsidRPr="00D16FD8">
        <w:rPr>
          <w:rFonts w:eastAsiaTheme="minorHAnsi"/>
          <w:szCs w:val="28"/>
        </w:rPr>
        <w:t>Programul</w:t>
      </w:r>
      <w:proofErr w:type="spellEnd"/>
      <w:r w:rsidRPr="00D16FD8">
        <w:rPr>
          <w:rFonts w:eastAsiaTheme="minorHAnsi"/>
          <w:szCs w:val="28"/>
        </w:rPr>
        <w:t xml:space="preserve"> de </w:t>
      </w:r>
      <w:proofErr w:type="spellStart"/>
      <w:r w:rsidRPr="00D16FD8">
        <w:rPr>
          <w:rFonts w:eastAsiaTheme="minorHAnsi"/>
          <w:szCs w:val="28"/>
        </w:rPr>
        <w:t>susținere</w:t>
      </w:r>
      <w:proofErr w:type="spellEnd"/>
      <w:r w:rsidRPr="00D16FD8">
        <w:rPr>
          <w:rFonts w:eastAsiaTheme="minorHAnsi"/>
          <w:szCs w:val="28"/>
        </w:rPr>
        <w:t xml:space="preserve"> </w:t>
      </w:r>
      <w:proofErr w:type="gramStart"/>
      <w:r w:rsidRPr="00D16FD8">
        <w:rPr>
          <w:rFonts w:eastAsiaTheme="minorHAnsi"/>
          <w:szCs w:val="28"/>
        </w:rPr>
        <w:t>a</w:t>
      </w:r>
      <w:proofErr w:type="gramEnd"/>
      <w:r w:rsidRPr="00D16FD8">
        <w:rPr>
          <w:rFonts w:eastAsiaTheme="minorHAnsi"/>
          <w:szCs w:val="28"/>
        </w:rPr>
        <w:t xml:space="preserve"> </w:t>
      </w:r>
      <w:proofErr w:type="spellStart"/>
      <w:r w:rsidRPr="00D16FD8">
        <w:rPr>
          <w:rFonts w:eastAsiaTheme="minorHAnsi"/>
          <w:szCs w:val="28"/>
        </w:rPr>
        <w:t>internaționalizării</w:t>
      </w:r>
      <w:proofErr w:type="spellEnd"/>
      <w:r w:rsidRPr="00D16FD8">
        <w:rPr>
          <w:rFonts w:eastAsiaTheme="minorHAnsi"/>
          <w:szCs w:val="28"/>
        </w:rPr>
        <w:t xml:space="preserve"> </w:t>
      </w:r>
      <w:proofErr w:type="spellStart"/>
      <w:r w:rsidRPr="00D16FD8">
        <w:rPr>
          <w:rFonts w:eastAsiaTheme="minorHAnsi"/>
          <w:szCs w:val="28"/>
        </w:rPr>
        <w:t>operatorilor</w:t>
      </w:r>
      <w:proofErr w:type="spellEnd"/>
      <w:r w:rsidRPr="00D16FD8">
        <w:rPr>
          <w:rFonts w:eastAsiaTheme="minorHAnsi"/>
          <w:szCs w:val="28"/>
        </w:rPr>
        <w:t xml:space="preserve"> </w:t>
      </w:r>
      <w:proofErr w:type="spellStart"/>
      <w:r w:rsidRPr="00D16FD8">
        <w:rPr>
          <w:rFonts w:eastAsiaTheme="minorHAnsi"/>
          <w:szCs w:val="28"/>
        </w:rPr>
        <w:t>economici</w:t>
      </w:r>
      <w:proofErr w:type="spellEnd"/>
      <w:r w:rsidRPr="00D16FD8">
        <w:rPr>
          <w:rFonts w:eastAsiaTheme="minorHAnsi"/>
          <w:szCs w:val="28"/>
        </w:rPr>
        <w:t xml:space="preserve"> </w:t>
      </w:r>
      <w:proofErr w:type="spellStart"/>
      <w:r w:rsidRPr="00D16FD8">
        <w:rPr>
          <w:rFonts w:eastAsiaTheme="minorHAnsi"/>
          <w:szCs w:val="28"/>
        </w:rPr>
        <w:t>români</w:t>
      </w:r>
      <w:proofErr w:type="spellEnd"/>
      <w:r w:rsidRPr="00D16FD8">
        <w:rPr>
          <w:rFonts w:eastAsiaTheme="minorHAnsi"/>
          <w:szCs w:val="28"/>
        </w:rPr>
        <w:t xml:space="preserve"> nu </w:t>
      </w:r>
      <w:proofErr w:type="spellStart"/>
      <w:r w:rsidRPr="00D16FD8">
        <w:rPr>
          <w:rFonts w:eastAsiaTheme="minorHAnsi"/>
          <w:szCs w:val="28"/>
        </w:rPr>
        <w:t>mai</w:t>
      </w:r>
      <w:proofErr w:type="spellEnd"/>
      <w:r w:rsidRPr="00D16FD8">
        <w:rPr>
          <w:rFonts w:eastAsiaTheme="minorHAnsi"/>
          <w:szCs w:val="28"/>
        </w:rPr>
        <w:t xml:space="preserve"> </w:t>
      </w:r>
      <w:proofErr w:type="spellStart"/>
      <w:r w:rsidRPr="00D16FD8">
        <w:rPr>
          <w:rFonts w:eastAsiaTheme="minorHAnsi"/>
          <w:szCs w:val="28"/>
        </w:rPr>
        <w:t>poate</w:t>
      </w:r>
      <w:proofErr w:type="spellEnd"/>
      <w:r w:rsidRPr="00D16FD8">
        <w:rPr>
          <w:rFonts w:eastAsiaTheme="minorHAnsi"/>
          <w:szCs w:val="28"/>
        </w:rPr>
        <w:t xml:space="preserve"> fi </w:t>
      </w:r>
      <w:proofErr w:type="spellStart"/>
      <w:r w:rsidRPr="00D16FD8">
        <w:rPr>
          <w:rFonts w:eastAsiaTheme="minorHAnsi"/>
          <w:szCs w:val="28"/>
        </w:rPr>
        <w:t>lansat</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august 2018, cum era </w:t>
      </w:r>
      <w:proofErr w:type="spellStart"/>
      <w:r w:rsidRPr="00D16FD8">
        <w:rPr>
          <w:rFonts w:eastAsiaTheme="minorHAnsi"/>
          <w:szCs w:val="28"/>
        </w:rPr>
        <w:t>programat</w:t>
      </w:r>
      <w:proofErr w:type="spellEnd"/>
      <w:r w:rsidRPr="00D16FD8">
        <w:rPr>
          <w:rFonts w:eastAsiaTheme="minorHAnsi"/>
          <w:szCs w:val="28"/>
        </w:rPr>
        <w:t xml:space="preserve"> </w:t>
      </w:r>
      <w:proofErr w:type="spellStart"/>
      <w:r w:rsidRPr="00D16FD8">
        <w:rPr>
          <w:rFonts w:eastAsiaTheme="minorHAnsi"/>
          <w:szCs w:val="28"/>
        </w:rPr>
        <w:t>inițial</w:t>
      </w:r>
      <w:proofErr w:type="spellEnd"/>
      <w:r w:rsidRPr="00D16FD8">
        <w:rPr>
          <w:rFonts w:eastAsiaTheme="minorHAnsi"/>
          <w:szCs w:val="28"/>
        </w:rPr>
        <w:t xml:space="preserve">. </w:t>
      </w:r>
      <w:proofErr w:type="spellStart"/>
      <w:proofErr w:type="gramStart"/>
      <w:r w:rsidRPr="00D16FD8">
        <w:rPr>
          <w:rFonts w:eastAsiaTheme="minorHAnsi"/>
          <w:szCs w:val="28"/>
        </w:rPr>
        <w:t>Programul</w:t>
      </w:r>
      <w:proofErr w:type="spellEnd"/>
      <w:r w:rsidRPr="00D16FD8">
        <w:rPr>
          <w:rFonts w:eastAsiaTheme="minorHAnsi"/>
          <w:szCs w:val="28"/>
        </w:rPr>
        <w:t xml:space="preserve">  </w:t>
      </w:r>
      <w:proofErr w:type="spellStart"/>
      <w:r w:rsidRPr="00D16FD8">
        <w:rPr>
          <w:rFonts w:eastAsiaTheme="minorHAnsi"/>
          <w:szCs w:val="28"/>
        </w:rPr>
        <w:t>constă</w:t>
      </w:r>
      <w:proofErr w:type="spellEnd"/>
      <w:proofErr w:type="gram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subvenționarea</w:t>
      </w:r>
      <w:proofErr w:type="spellEnd"/>
      <w:r w:rsidRPr="00D16FD8">
        <w:rPr>
          <w:rFonts w:eastAsiaTheme="minorHAnsi"/>
          <w:szCs w:val="28"/>
        </w:rPr>
        <w:t xml:space="preserve"> </w:t>
      </w:r>
      <w:proofErr w:type="spellStart"/>
      <w:r w:rsidRPr="00D16FD8">
        <w:rPr>
          <w:rFonts w:eastAsiaTheme="minorHAnsi"/>
          <w:szCs w:val="28"/>
        </w:rPr>
        <w:t>participării</w:t>
      </w:r>
      <w:proofErr w:type="spellEnd"/>
      <w:r w:rsidRPr="00D16FD8">
        <w:rPr>
          <w:rFonts w:eastAsiaTheme="minorHAnsi"/>
          <w:szCs w:val="28"/>
        </w:rPr>
        <w:t xml:space="preserve"> </w:t>
      </w:r>
      <w:proofErr w:type="spellStart"/>
      <w:r w:rsidRPr="00D16FD8">
        <w:rPr>
          <w:rFonts w:eastAsiaTheme="minorHAnsi"/>
          <w:szCs w:val="28"/>
        </w:rPr>
        <w:t>companiilor</w:t>
      </w:r>
      <w:proofErr w:type="spellEnd"/>
      <w:r w:rsidRPr="00D16FD8">
        <w:rPr>
          <w:rFonts w:eastAsiaTheme="minorHAnsi"/>
          <w:szCs w:val="28"/>
        </w:rPr>
        <w:t xml:space="preserve"> </w:t>
      </w:r>
      <w:proofErr w:type="spellStart"/>
      <w:r w:rsidRPr="00D16FD8">
        <w:rPr>
          <w:rFonts w:eastAsiaTheme="minorHAnsi"/>
          <w:szCs w:val="28"/>
        </w:rPr>
        <w:t>românești</w:t>
      </w:r>
      <w:proofErr w:type="spellEnd"/>
      <w:r w:rsidRPr="00D16FD8">
        <w:rPr>
          <w:rFonts w:eastAsiaTheme="minorHAnsi"/>
          <w:szCs w:val="28"/>
        </w:rPr>
        <w:t xml:space="preserve"> la </w:t>
      </w:r>
      <w:proofErr w:type="spellStart"/>
      <w:r w:rsidRPr="00D16FD8">
        <w:rPr>
          <w:rFonts w:eastAsiaTheme="minorHAnsi"/>
          <w:szCs w:val="28"/>
        </w:rPr>
        <w:t>târguri</w:t>
      </w:r>
      <w:proofErr w:type="spellEnd"/>
      <w:r w:rsidRPr="00D16FD8">
        <w:rPr>
          <w:rFonts w:eastAsiaTheme="minorHAnsi"/>
          <w:szCs w:val="28"/>
        </w:rPr>
        <w:t xml:space="preserv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szCs w:val="28"/>
        </w:rPr>
        <w:t>expoziții</w:t>
      </w:r>
      <w:proofErr w:type="spellEnd"/>
      <w:r w:rsidRPr="00D16FD8">
        <w:rPr>
          <w:rFonts w:eastAsiaTheme="minorHAnsi"/>
          <w:szCs w:val="28"/>
        </w:rPr>
        <w:t xml:space="preserve"> </w:t>
      </w:r>
      <w:proofErr w:type="spellStart"/>
      <w:r w:rsidRPr="00D16FD8">
        <w:rPr>
          <w:rFonts w:eastAsiaTheme="minorHAnsi"/>
          <w:szCs w:val="28"/>
        </w:rPr>
        <w:t>internaționale</w:t>
      </w:r>
      <w:proofErr w:type="spellEnd"/>
      <w:r w:rsidRPr="00D16FD8">
        <w:rPr>
          <w:rFonts w:eastAsiaTheme="minorHAnsi"/>
          <w:szCs w:val="28"/>
        </w:rPr>
        <w:t xml:space="preserve"> sub brand </w:t>
      </w:r>
      <w:proofErr w:type="spellStart"/>
      <w:r w:rsidRPr="00D16FD8">
        <w:rPr>
          <w:rFonts w:eastAsiaTheme="minorHAnsi"/>
          <w:szCs w:val="28"/>
        </w:rPr>
        <w:t>propriu</w:t>
      </w:r>
      <w:proofErr w:type="spellEnd"/>
      <w:r w:rsidRPr="00D16FD8">
        <w:rPr>
          <w:rFonts w:eastAsiaTheme="minorHAnsi"/>
          <w:szCs w:val="28"/>
        </w:rPr>
        <w:t xml:space="preserve">. </w:t>
      </w:r>
      <w:proofErr w:type="spellStart"/>
      <w:r w:rsidRPr="00D16FD8">
        <w:rPr>
          <w:rFonts w:eastAsiaTheme="minorHAnsi"/>
          <w:szCs w:val="28"/>
        </w:rPr>
        <w:t>Buget</w:t>
      </w:r>
      <w:proofErr w:type="spellEnd"/>
      <w:r w:rsidRPr="00D16FD8">
        <w:rPr>
          <w:rFonts w:eastAsiaTheme="minorHAnsi"/>
          <w:szCs w:val="28"/>
        </w:rPr>
        <w:t xml:space="preserve"> </w:t>
      </w:r>
      <w:proofErr w:type="spellStart"/>
      <w:r w:rsidRPr="00D16FD8">
        <w:rPr>
          <w:rFonts w:eastAsiaTheme="minorHAnsi"/>
          <w:szCs w:val="28"/>
        </w:rPr>
        <w:t>inițial</w:t>
      </w:r>
      <w:proofErr w:type="spellEnd"/>
      <w:r w:rsidRPr="00D16FD8">
        <w:rPr>
          <w:rFonts w:eastAsiaTheme="minorHAnsi"/>
          <w:szCs w:val="28"/>
        </w:rPr>
        <w:t xml:space="preserve"> al </w:t>
      </w:r>
      <w:proofErr w:type="spellStart"/>
      <w:r w:rsidRPr="00D16FD8">
        <w:rPr>
          <w:rFonts w:eastAsiaTheme="minorHAnsi"/>
          <w:szCs w:val="28"/>
        </w:rPr>
        <w:t>programului</w:t>
      </w:r>
      <w:proofErr w:type="spellEnd"/>
      <w:r w:rsidRPr="00D16FD8">
        <w:rPr>
          <w:rFonts w:eastAsiaTheme="minorHAnsi"/>
          <w:szCs w:val="28"/>
        </w:rPr>
        <w:t xml:space="preserve"> </w:t>
      </w:r>
      <w:proofErr w:type="spellStart"/>
      <w:proofErr w:type="gramStart"/>
      <w:r w:rsidRPr="00D16FD8">
        <w:rPr>
          <w:rFonts w:eastAsiaTheme="minorHAnsi"/>
          <w:szCs w:val="28"/>
        </w:rPr>
        <w:t>este</w:t>
      </w:r>
      <w:proofErr w:type="spellEnd"/>
      <w:proofErr w:type="gramEnd"/>
      <w:r w:rsidRPr="00D16FD8">
        <w:rPr>
          <w:rFonts w:eastAsiaTheme="minorHAnsi"/>
          <w:szCs w:val="28"/>
        </w:rPr>
        <w:t xml:space="preserve"> de 10 </w:t>
      </w:r>
      <w:proofErr w:type="spellStart"/>
      <w:r w:rsidRPr="00D16FD8">
        <w:rPr>
          <w:rFonts w:eastAsiaTheme="minorHAnsi"/>
          <w:szCs w:val="28"/>
        </w:rPr>
        <w:t>milioane</w:t>
      </w:r>
      <w:proofErr w:type="spellEnd"/>
      <w:r w:rsidRPr="00D16FD8">
        <w:rPr>
          <w:rFonts w:eastAsiaTheme="minorHAnsi"/>
          <w:szCs w:val="28"/>
        </w:rPr>
        <w:t xml:space="preserve"> de euro.  </w:t>
      </w:r>
    </w:p>
    <w:p w14:paraId="06251EDE" w14:textId="77777777" w:rsidR="00D16FD8" w:rsidRPr="00D16FD8" w:rsidRDefault="00D16FD8" w:rsidP="00E53541">
      <w:pPr>
        <w:spacing w:after="160" w:line="256" w:lineRule="auto"/>
        <w:ind w:firstLine="720"/>
        <w:rPr>
          <w:rFonts w:eastAsiaTheme="minorHAnsi"/>
          <w:szCs w:val="28"/>
        </w:rPr>
      </w:pPr>
      <w:proofErr w:type="gramStart"/>
      <w:r w:rsidRPr="00D16FD8">
        <w:rPr>
          <w:rFonts w:eastAsiaTheme="minorHAnsi"/>
          <w:szCs w:val="28"/>
        </w:rPr>
        <w:t>Un</w:t>
      </w:r>
      <w:proofErr w:type="gramEnd"/>
      <w:r w:rsidRPr="00D16FD8">
        <w:rPr>
          <w:rFonts w:eastAsiaTheme="minorHAnsi"/>
          <w:szCs w:val="28"/>
        </w:rPr>
        <w:t xml:space="preserve"> alt </w:t>
      </w:r>
      <w:proofErr w:type="spellStart"/>
      <w:r w:rsidRPr="00D16FD8">
        <w:rPr>
          <w:rFonts w:eastAsiaTheme="minorHAnsi"/>
          <w:szCs w:val="28"/>
        </w:rPr>
        <w:t>efect</w:t>
      </w:r>
      <w:proofErr w:type="spellEnd"/>
      <w:r w:rsidRPr="00D16FD8">
        <w:rPr>
          <w:rFonts w:eastAsiaTheme="minorHAnsi"/>
          <w:szCs w:val="28"/>
        </w:rPr>
        <w:t xml:space="preserve"> </w:t>
      </w:r>
      <w:proofErr w:type="spellStart"/>
      <w:r w:rsidRPr="00D16FD8">
        <w:rPr>
          <w:rFonts w:eastAsiaTheme="minorHAnsi"/>
          <w:szCs w:val="28"/>
        </w:rPr>
        <w:t>este</w:t>
      </w:r>
      <w:proofErr w:type="spellEnd"/>
      <w:r w:rsidRPr="00D16FD8">
        <w:rPr>
          <w:rFonts w:eastAsiaTheme="minorHAnsi"/>
          <w:szCs w:val="28"/>
        </w:rPr>
        <w:t xml:space="preserve"> </w:t>
      </w:r>
      <w:proofErr w:type="spellStart"/>
      <w:r w:rsidRPr="00D16FD8">
        <w:rPr>
          <w:rFonts w:eastAsiaTheme="minorHAnsi"/>
          <w:szCs w:val="28"/>
        </w:rPr>
        <w:t>întârzierea</w:t>
      </w:r>
      <w:proofErr w:type="spellEnd"/>
      <w:r w:rsidRPr="00D16FD8">
        <w:rPr>
          <w:rFonts w:eastAsiaTheme="minorHAnsi"/>
          <w:szCs w:val="28"/>
        </w:rPr>
        <w:t xml:space="preserve"> </w:t>
      </w:r>
      <w:proofErr w:type="spellStart"/>
      <w:r w:rsidRPr="00D16FD8">
        <w:rPr>
          <w:rFonts w:eastAsiaTheme="minorHAnsi"/>
          <w:szCs w:val="28"/>
        </w:rPr>
        <w:t>lansării</w:t>
      </w:r>
      <w:proofErr w:type="spellEnd"/>
      <w:r w:rsidRPr="00D16FD8">
        <w:rPr>
          <w:rFonts w:eastAsiaTheme="minorHAnsi"/>
          <w:szCs w:val="28"/>
        </w:rPr>
        <w:t xml:space="preserve"> </w:t>
      </w:r>
      <w:proofErr w:type="spellStart"/>
      <w:r w:rsidRPr="00D16FD8">
        <w:rPr>
          <w:rFonts w:eastAsiaTheme="minorHAnsi"/>
          <w:szCs w:val="28"/>
        </w:rPr>
        <w:t>programului</w:t>
      </w:r>
      <w:proofErr w:type="spellEnd"/>
      <w:r w:rsidRPr="00D16FD8">
        <w:rPr>
          <w:rFonts w:eastAsiaTheme="minorHAnsi"/>
          <w:szCs w:val="28"/>
        </w:rPr>
        <w:t xml:space="preserve"> Start-Up Nation 2018,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lipsa</w:t>
      </w:r>
      <w:proofErr w:type="spellEnd"/>
      <w:r w:rsidRPr="00D16FD8">
        <w:rPr>
          <w:rFonts w:eastAsiaTheme="minorHAnsi"/>
          <w:szCs w:val="28"/>
        </w:rPr>
        <w:t xml:space="preserve"> </w:t>
      </w:r>
      <w:proofErr w:type="spellStart"/>
      <w:r w:rsidRPr="00D16FD8">
        <w:rPr>
          <w:rFonts w:eastAsiaTheme="minorHAnsi"/>
          <w:szCs w:val="28"/>
        </w:rPr>
        <w:t>unui</w:t>
      </w:r>
      <w:proofErr w:type="spellEnd"/>
      <w:r w:rsidRPr="00D16FD8">
        <w:rPr>
          <w:rFonts w:eastAsiaTheme="minorHAnsi"/>
          <w:szCs w:val="28"/>
        </w:rPr>
        <w:t xml:space="preserve"> </w:t>
      </w:r>
      <w:proofErr w:type="spellStart"/>
      <w:r w:rsidRPr="00D16FD8">
        <w:rPr>
          <w:rFonts w:eastAsiaTheme="minorHAnsi"/>
          <w:szCs w:val="28"/>
        </w:rPr>
        <w:t>buget</w:t>
      </w:r>
      <w:proofErr w:type="spellEnd"/>
      <w:r w:rsidRPr="00D16FD8">
        <w:rPr>
          <w:rFonts w:eastAsiaTheme="minorHAnsi"/>
          <w:szCs w:val="28"/>
        </w:rPr>
        <w:t xml:space="preserve"> </w:t>
      </w:r>
      <w:proofErr w:type="spellStart"/>
      <w:r w:rsidRPr="00D16FD8">
        <w:rPr>
          <w:rFonts w:eastAsiaTheme="minorHAnsi"/>
          <w:szCs w:val="28"/>
        </w:rPr>
        <w:t>aprobat</w:t>
      </w:r>
      <w:proofErr w:type="spellEnd"/>
      <w:r w:rsidRPr="00D16FD8">
        <w:rPr>
          <w:rFonts w:eastAsiaTheme="minorHAnsi"/>
          <w:szCs w:val="28"/>
        </w:rPr>
        <w:t>.</w:t>
      </w:r>
    </w:p>
    <w:p w14:paraId="591DD954" w14:textId="77777777" w:rsidR="00D16FD8" w:rsidRPr="00D16FD8" w:rsidRDefault="00D16FD8" w:rsidP="00D16FD8">
      <w:pPr>
        <w:spacing w:after="160" w:line="256" w:lineRule="auto"/>
        <w:rPr>
          <w:rFonts w:eastAsiaTheme="minorHAnsi"/>
          <w:szCs w:val="28"/>
        </w:rPr>
      </w:pPr>
    </w:p>
    <w:p w14:paraId="238B1B00" w14:textId="77777777" w:rsidR="00D16FD8" w:rsidRPr="00D16FD8" w:rsidRDefault="00D16FD8" w:rsidP="00E53541">
      <w:pPr>
        <w:spacing w:after="160" w:line="256" w:lineRule="auto"/>
        <w:ind w:firstLine="720"/>
        <w:rPr>
          <w:rFonts w:eastAsiaTheme="minorHAnsi"/>
          <w:szCs w:val="28"/>
        </w:rPr>
      </w:pPr>
      <w:proofErr w:type="spellStart"/>
      <w:r w:rsidRPr="00D16FD8">
        <w:rPr>
          <w:rFonts w:eastAsiaTheme="minorHAnsi"/>
          <w:szCs w:val="28"/>
        </w:rPr>
        <w:t>În</w:t>
      </w:r>
      <w:proofErr w:type="spellEnd"/>
      <w:r w:rsidRPr="00D16FD8">
        <w:rPr>
          <w:rFonts w:eastAsiaTheme="minorHAnsi"/>
          <w:szCs w:val="28"/>
        </w:rPr>
        <w:t xml:space="preserve"> plus, </w:t>
      </w:r>
      <w:proofErr w:type="spellStart"/>
      <w:r w:rsidRPr="00D16FD8">
        <w:rPr>
          <w:rFonts w:eastAsiaTheme="minorHAnsi"/>
          <w:szCs w:val="28"/>
        </w:rPr>
        <w:t>unii</w:t>
      </w:r>
      <w:proofErr w:type="spellEnd"/>
      <w:r w:rsidRPr="00D16FD8">
        <w:rPr>
          <w:rFonts w:eastAsiaTheme="minorHAnsi"/>
          <w:szCs w:val="28"/>
        </w:rPr>
        <w:t xml:space="preserve"> </w:t>
      </w:r>
      <w:proofErr w:type="spellStart"/>
      <w:r w:rsidRPr="00D16FD8">
        <w:rPr>
          <w:rFonts w:eastAsiaTheme="minorHAnsi"/>
          <w:szCs w:val="28"/>
        </w:rPr>
        <w:t>ordonatori</w:t>
      </w:r>
      <w:proofErr w:type="spellEnd"/>
      <w:r w:rsidRPr="00D16FD8">
        <w:rPr>
          <w:rFonts w:eastAsiaTheme="minorHAnsi"/>
          <w:szCs w:val="28"/>
        </w:rPr>
        <w:t xml:space="preserve"> </w:t>
      </w:r>
      <w:proofErr w:type="spellStart"/>
      <w:r w:rsidRPr="00D16FD8">
        <w:rPr>
          <w:rFonts w:eastAsiaTheme="minorHAnsi"/>
          <w:szCs w:val="28"/>
        </w:rPr>
        <w:t>principali</w:t>
      </w:r>
      <w:proofErr w:type="spellEnd"/>
      <w:r w:rsidRPr="00D16FD8">
        <w:rPr>
          <w:rFonts w:eastAsiaTheme="minorHAnsi"/>
          <w:szCs w:val="28"/>
        </w:rPr>
        <w:t xml:space="preserve"> de </w:t>
      </w:r>
      <w:proofErr w:type="spellStart"/>
      <w:r w:rsidRPr="00D16FD8">
        <w:rPr>
          <w:rFonts w:eastAsiaTheme="minorHAnsi"/>
          <w:szCs w:val="28"/>
        </w:rPr>
        <w:t>credite</w:t>
      </w:r>
      <w:proofErr w:type="spellEnd"/>
      <w:r w:rsidRPr="00D16FD8">
        <w:rPr>
          <w:rFonts w:eastAsiaTheme="minorHAnsi"/>
          <w:szCs w:val="28"/>
        </w:rPr>
        <w:t xml:space="preserve">, </w:t>
      </w:r>
      <w:proofErr w:type="spellStart"/>
      <w:r w:rsidRPr="00D16FD8">
        <w:rPr>
          <w:rFonts w:eastAsiaTheme="minorHAnsi"/>
          <w:szCs w:val="28"/>
        </w:rPr>
        <w:t>între</w:t>
      </w:r>
      <w:proofErr w:type="spellEnd"/>
      <w:r w:rsidRPr="00D16FD8">
        <w:rPr>
          <w:rFonts w:eastAsiaTheme="minorHAnsi"/>
          <w:szCs w:val="28"/>
        </w:rPr>
        <w:t xml:space="preserve"> care </w:t>
      </w:r>
      <w:proofErr w:type="spellStart"/>
      <w:r w:rsidRPr="00D16FD8">
        <w:rPr>
          <w:rFonts w:eastAsiaTheme="minorHAnsi"/>
          <w:szCs w:val="28"/>
        </w:rPr>
        <w:t>și</w:t>
      </w:r>
      <w:proofErr w:type="spellEnd"/>
      <w:r w:rsidRPr="00D16FD8">
        <w:rPr>
          <w:rFonts w:eastAsiaTheme="minorHAnsi"/>
          <w:szCs w:val="28"/>
        </w:rPr>
        <w:t xml:space="preserve"> </w:t>
      </w:r>
      <w:proofErr w:type="spellStart"/>
      <w:r w:rsidRPr="00D16FD8">
        <w:rPr>
          <w:rFonts w:eastAsiaTheme="minorHAnsi"/>
          <w:bCs/>
          <w:szCs w:val="28"/>
        </w:rPr>
        <w:t>Institutul</w:t>
      </w:r>
      <w:proofErr w:type="spellEnd"/>
      <w:r w:rsidRPr="00D16FD8">
        <w:rPr>
          <w:rFonts w:eastAsiaTheme="minorHAnsi"/>
          <w:bCs/>
          <w:szCs w:val="28"/>
        </w:rPr>
        <w:t xml:space="preserve"> Cultural </w:t>
      </w:r>
      <w:proofErr w:type="spellStart"/>
      <w:r w:rsidRPr="00D16FD8">
        <w:rPr>
          <w:rFonts w:eastAsiaTheme="minorHAnsi"/>
          <w:bCs/>
          <w:szCs w:val="28"/>
        </w:rPr>
        <w:t>Român</w:t>
      </w:r>
      <w:proofErr w:type="spellEnd"/>
      <w:r w:rsidRPr="00D16FD8">
        <w:rPr>
          <w:rFonts w:eastAsiaTheme="minorHAnsi"/>
          <w:bCs/>
          <w:szCs w:val="28"/>
        </w:rPr>
        <w:t xml:space="preserve">, </w:t>
      </w:r>
      <w:proofErr w:type="spellStart"/>
      <w:r w:rsidRPr="00D16FD8">
        <w:rPr>
          <w:rFonts w:eastAsiaTheme="minorHAnsi"/>
          <w:bCs/>
          <w:szCs w:val="28"/>
        </w:rPr>
        <w:t>Secretariatul</w:t>
      </w:r>
      <w:proofErr w:type="spellEnd"/>
      <w:r w:rsidRPr="00D16FD8">
        <w:rPr>
          <w:rFonts w:eastAsiaTheme="minorHAnsi"/>
          <w:bCs/>
          <w:szCs w:val="28"/>
        </w:rPr>
        <w:t xml:space="preserve"> de stat pentru </w:t>
      </w:r>
      <w:proofErr w:type="spellStart"/>
      <w:r w:rsidRPr="00D16FD8">
        <w:rPr>
          <w:rFonts w:eastAsiaTheme="minorHAnsi"/>
          <w:bCs/>
          <w:szCs w:val="28"/>
        </w:rPr>
        <w:t>recunoaşterea</w:t>
      </w:r>
      <w:proofErr w:type="spellEnd"/>
      <w:r w:rsidRPr="00D16FD8">
        <w:rPr>
          <w:rFonts w:eastAsiaTheme="minorHAnsi"/>
          <w:bCs/>
          <w:szCs w:val="28"/>
        </w:rPr>
        <w:t xml:space="preserve"> </w:t>
      </w:r>
      <w:proofErr w:type="spellStart"/>
      <w:r w:rsidRPr="00D16FD8">
        <w:rPr>
          <w:rFonts w:eastAsiaTheme="minorHAnsi"/>
          <w:bCs/>
          <w:szCs w:val="28"/>
        </w:rPr>
        <w:t>meritelor</w:t>
      </w:r>
      <w:proofErr w:type="spellEnd"/>
      <w:r w:rsidRPr="00D16FD8">
        <w:rPr>
          <w:rFonts w:eastAsiaTheme="minorHAnsi"/>
          <w:bCs/>
          <w:szCs w:val="28"/>
        </w:rPr>
        <w:t xml:space="preserve"> </w:t>
      </w:r>
      <w:proofErr w:type="spellStart"/>
      <w:r w:rsidRPr="00D16FD8">
        <w:rPr>
          <w:rFonts w:eastAsiaTheme="minorHAnsi"/>
          <w:bCs/>
          <w:szCs w:val="28"/>
        </w:rPr>
        <w:t>luptătorilor</w:t>
      </w:r>
      <w:proofErr w:type="spellEnd"/>
      <w:r w:rsidRPr="00D16FD8">
        <w:rPr>
          <w:rFonts w:eastAsiaTheme="minorHAnsi"/>
          <w:bCs/>
          <w:szCs w:val="28"/>
        </w:rPr>
        <w:t xml:space="preserve"> </w:t>
      </w:r>
      <w:proofErr w:type="spellStart"/>
      <w:r w:rsidRPr="00D16FD8">
        <w:rPr>
          <w:rFonts w:eastAsiaTheme="minorHAnsi"/>
          <w:bCs/>
          <w:szCs w:val="28"/>
        </w:rPr>
        <w:t>împotriva</w:t>
      </w:r>
      <w:proofErr w:type="spellEnd"/>
      <w:r w:rsidRPr="00D16FD8">
        <w:rPr>
          <w:rFonts w:eastAsiaTheme="minorHAnsi"/>
          <w:bCs/>
          <w:szCs w:val="28"/>
        </w:rPr>
        <w:t xml:space="preserve"> </w:t>
      </w:r>
      <w:proofErr w:type="spellStart"/>
      <w:r w:rsidRPr="00D16FD8">
        <w:rPr>
          <w:rFonts w:eastAsiaTheme="minorHAnsi"/>
          <w:bCs/>
          <w:szCs w:val="28"/>
        </w:rPr>
        <w:t>regimului</w:t>
      </w:r>
      <w:proofErr w:type="spellEnd"/>
      <w:r w:rsidRPr="00D16FD8">
        <w:rPr>
          <w:rFonts w:eastAsiaTheme="minorHAnsi"/>
          <w:bCs/>
          <w:szCs w:val="28"/>
        </w:rPr>
        <w:t xml:space="preserve"> </w:t>
      </w:r>
      <w:proofErr w:type="spellStart"/>
      <w:r w:rsidRPr="00D16FD8">
        <w:rPr>
          <w:rFonts w:eastAsiaTheme="minorHAnsi"/>
          <w:bCs/>
          <w:szCs w:val="28"/>
        </w:rPr>
        <w:t>comunist</w:t>
      </w:r>
      <w:proofErr w:type="spellEnd"/>
      <w:r w:rsidRPr="00D16FD8">
        <w:rPr>
          <w:rFonts w:eastAsiaTheme="minorHAnsi"/>
          <w:bCs/>
          <w:szCs w:val="28"/>
        </w:rPr>
        <w:t xml:space="preserve"> </w:t>
      </w:r>
      <w:proofErr w:type="spellStart"/>
      <w:r w:rsidRPr="00D16FD8">
        <w:rPr>
          <w:rFonts w:eastAsiaTheme="minorHAnsi"/>
          <w:bCs/>
          <w:szCs w:val="28"/>
        </w:rPr>
        <w:t>instaurat</w:t>
      </w:r>
      <w:proofErr w:type="spellEnd"/>
      <w:r w:rsidRPr="00D16FD8">
        <w:rPr>
          <w:rFonts w:eastAsiaTheme="minorHAnsi"/>
          <w:bCs/>
          <w:szCs w:val="28"/>
        </w:rPr>
        <w:t xml:space="preserve"> </w:t>
      </w:r>
      <w:proofErr w:type="spellStart"/>
      <w:r w:rsidRPr="00D16FD8">
        <w:rPr>
          <w:rFonts w:eastAsiaTheme="minorHAnsi"/>
          <w:bCs/>
          <w:szCs w:val="28"/>
        </w:rPr>
        <w:t>în</w:t>
      </w:r>
      <w:proofErr w:type="spellEnd"/>
      <w:r w:rsidRPr="00D16FD8">
        <w:rPr>
          <w:rFonts w:eastAsiaTheme="minorHAnsi"/>
          <w:bCs/>
          <w:szCs w:val="28"/>
        </w:rPr>
        <w:t xml:space="preserve"> </w:t>
      </w:r>
      <w:proofErr w:type="spellStart"/>
      <w:r w:rsidRPr="00D16FD8">
        <w:rPr>
          <w:rFonts w:eastAsiaTheme="minorHAnsi"/>
          <w:bCs/>
          <w:szCs w:val="28"/>
        </w:rPr>
        <w:t>România</w:t>
      </w:r>
      <w:proofErr w:type="spellEnd"/>
      <w:r w:rsidRPr="00D16FD8">
        <w:rPr>
          <w:rFonts w:eastAsiaTheme="minorHAnsi"/>
          <w:bCs/>
          <w:szCs w:val="28"/>
        </w:rPr>
        <w:t xml:space="preserve"> </w:t>
      </w:r>
      <w:proofErr w:type="spellStart"/>
      <w:r w:rsidRPr="00D16FD8">
        <w:rPr>
          <w:rFonts w:eastAsiaTheme="minorHAnsi"/>
          <w:bCs/>
          <w:szCs w:val="28"/>
        </w:rPr>
        <w:t>în</w:t>
      </w:r>
      <w:proofErr w:type="spellEnd"/>
      <w:r w:rsidRPr="00D16FD8">
        <w:rPr>
          <w:rFonts w:eastAsiaTheme="minorHAnsi"/>
          <w:bCs/>
          <w:szCs w:val="28"/>
        </w:rPr>
        <w:t xml:space="preserve"> </w:t>
      </w:r>
      <w:proofErr w:type="spellStart"/>
      <w:r w:rsidRPr="00D16FD8">
        <w:rPr>
          <w:rFonts w:eastAsiaTheme="minorHAnsi"/>
          <w:bCs/>
          <w:szCs w:val="28"/>
        </w:rPr>
        <w:t>perioada</w:t>
      </w:r>
      <w:proofErr w:type="spellEnd"/>
      <w:r w:rsidRPr="00D16FD8">
        <w:rPr>
          <w:rFonts w:eastAsiaTheme="minorHAnsi"/>
          <w:bCs/>
          <w:szCs w:val="28"/>
        </w:rPr>
        <w:t xml:space="preserve"> 1945 – 1989 </w:t>
      </w:r>
      <w:r w:rsidRPr="00D16FD8">
        <w:rPr>
          <w:rFonts w:eastAsiaTheme="minorHAnsi"/>
          <w:szCs w:val="28"/>
        </w:rPr>
        <w:t xml:space="preserve"> nu au </w:t>
      </w:r>
      <w:proofErr w:type="spellStart"/>
      <w:r w:rsidRPr="00D16FD8">
        <w:rPr>
          <w:rFonts w:eastAsiaTheme="minorHAnsi"/>
          <w:szCs w:val="28"/>
        </w:rPr>
        <w:t>asigurată</w:t>
      </w:r>
      <w:proofErr w:type="spellEnd"/>
      <w:r w:rsidRPr="00D16FD8">
        <w:rPr>
          <w:rFonts w:eastAsiaTheme="minorHAnsi"/>
          <w:szCs w:val="28"/>
        </w:rPr>
        <w:t xml:space="preserve"> </w:t>
      </w:r>
      <w:proofErr w:type="spellStart"/>
      <w:r w:rsidRPr="00D16FD8">
        <w:rPr>
          <w:rFonts w:eastAsiaTheme="minorHAnsi"/>
          <w:szCs w:val="28"/>
        </w:rPr>
        <w:t>plata</w:t>
      </w:r>
      <w:proofErr w:type="spellEnd"/>
      <w:r w:rsidRPr="00D16FD8">
        <w:rPr>
          <w:rFonts w:eastAsiaTheme="minorHAnsi"/>
          <w:szCs w:val="28"/>
        </w:rPr>
        <w:t xml:space="preserve"> </w:t>
      </w:r>
      <w:proofErr w:type="spellStart"/>
      <w:r w:rsidRPr="00D16FD8">
        <w:rPr>
          <w:rFonts w:eastAsiaTheme="minorHAnsi"/>
          <w:szCs w:val="28"/>
        </w:rPr>
        <w:t>integrală</w:t>
      </w:r>
      <w:proofErr w:type="spellEnd"/>
      <w:r w:rsidRPr="00D16FD8">
        <w:rPr>
          <w:rFonts w:eastAsiaTheme="minorHAnsi"/>
          <w:szCs w:val="28"/>
        </w:rPr>
        <w:t xml:space="preserve"> a </w:t>
      </w:r>
      <w:proofErr w:type="spellStart"/>
      <w:r w:rsidRPr="00D16FD8">
        <w:rPr>
          <w:rFonts w:eastAsiaTheme="minorHAnsi"/>
          <w:szCs w:val="28"/>
        </w:rPr>
        <w:t>drepturilor</w:t>
      </w:r>
      <w:proofErr w:type="spellEnd"/>
      <w:r w:rsidRPr="00D16FD8">
        <w:rPr>
          <w:rFonts w:eastAsiaTheme="minorHAnsi"/>
          <w:szCs w:val="28"/>
        </w:rPr>
        <w:t xml:space="preserve"> </w:t>
      </w:r>
      <w:proofErr w:type="spellStart"/>
      <w:r w:rsidRPr="00D16FD8">
        <w:rPr>
          <w:rFonts w:eastAsiaTheme="minorHAnsi"/>
          <w:szCs w:val="28"/>
        </w:rPr>
        <w:t>salariale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luna</w:t>
      </w:r>
      <w:proofErr w:type="spellEnd"/>
      <w:r w:rsidRPr="00D16FD8">
        <w:rPr>
          <w:rFonts w:eastAsiaTheme="minorHAnsi"/>
          <w:szCs w:val="28"/>
        </w:rPr>
        <w:t xml:space="preserve"> </w:t>
      </w:r>
      <w:proofErr w:type="spellStart"/>
      <w:r w:rsidRPr="00D16FD8">
        <w:rPr>
          <w:rFonts w:eastAsiaTheme="minorHAnsi"/>
          <w:szCs w:val="28"/>
        </w:rPr>
        <w:t>septembrie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w:t>
      </w:r>
      <w:proofErr w:type="spellStart"/>
      <w:r w:rsidRPr="00D16FD8">
        <w:rPr>
          <w:rFonts w:eastAsiaTheme="minorHAnsi"/>
          <w:szCs w:val="28"/>
        </w:rPr>
        <w:t>condițiile</w:t>
      </w:r>
      <w:proofErr w:type="spellEnd"/>
      <w:r w:rsidRPr="00D16FD8">
        <w:rPr>
          <w:rFonts w:eastAsiaTheme="minorHAnsi"/>
          <w:szCs w:val="28"/>
        </w:rPr>
        <w:t xml:space="preserve"> </w:t>
      </w:r>
      <w:proofErr w:type="spellStart"/>
      <w:r w:rsidRPr="00D16FD8">
        <w:rPr>
          <w:rFonts w:eastAsiaTheme="minorHAnsi"/>
          <w:szCs w:val="28"/>
        </w:rPr>
        <w:t>în</w:t>
      </w:r>
      <w:proofErr w:type="spellEnd"/>
      <w:r w:rsidRPr="00D16FD8">
        <w:rPr>
          <w:rFonts w:eastAsiaTheme="minorHAnsi"/>
          <w:szCs w:val="28"/>
        </w:rPr>
        <w:t xml:space="preserve"> care </w:t>
      </w:r>
      <w:proofErr w:type="spellStart"/>
      <w:r w:rsidRPr="00D16FD8">
        <w:rPr>
          <w:rFonts w:eastAsiaTheme="minorHAnsi"/>
          <w:szCs w:val="28"/>
        </w:rPr>
        <w:t>prin</w:t>
      </w:r>
      <w:proofErr w:type="spellEnd"/>
      <w:r w:rsidRPr="00D16FD8">
        <w:rPr>
          <w:rFonts w:eastAsiaTheme="minorHAnsi"/>
          <w:szCs w:val="28"/>
        </w:rPr>
        <w:t xml:space="preserve"> </w:t>
      </w:r>
      <w:proofErr w:type="spellStart"/>
      <w:r w:rsidRPr="00D16FD8">
        <w:rPr>
          <w:rFonts w:eastAsiaTheme="minorHAnsi"/>
          <w:szCs w:val="28"/>
        </w:rPr>
        <w:t>rectificarea</w:t>
      </w:r>
      <w:proofErr w:type="spellEnd"/>
      <w:r w:rsidRPr="00D16FD8">
        <w:rPr>
          <w:rFonts w:eastAsiaTheme="minorHAnsi"/>
          <w:szCs w:val="28"/>
        </w:rPr>
        <w:t xml:space="preserve"> </w:t>
      </w:r>
      <w:proofErr w:type="spellStart"/>
      <w:r w:rsidRPr="00D16FD8">
        <w:rPr>
          <w:rFonts w:eastAsiaTheme="minorHAnsi"/>
          <w:szCs w:val="28"/>
        </w:rPr>
        <w:t>bugetară</w:t>
      </w:r>
      <w:proofErr w:type="spellEnd"/>
      <w:r w:rsidRPr="00D16FD8">
        <w:rPr>
          <w:rFonts w:eastAsiaTheme="minorHAnsi"/>
          <w:szCs w:val="28"/>
        </w:rPr>
        <w:t xml:space="preserve"> s-a </w:t>
      </w:r>
      <w:proofErr w:type="spellStart"/>
      <w:r w:rsidRPr="00D16FD8">
        <w:rPr>
          <w:rFonts w:eastAsiaTheme="minorHAnsi"/>
          <w:szCs w:val="28"/>
        </w:rPr>
        <w:t>propus</w:t>
      </w:r>
      <w:proofErr w:type="spellEnd"/>
      <w:r w:rsidRPr="00D16FD8">
        <w:rPr>
          <w:rFonts w:eastAsiaTheme="minorHAnsi"/>
          <w:szCs w:val="28"/>
        </w:rPr>
        <w:t xml:space="preserve"> </w:t>
      </w:r>
      <w:proofErr w:type="spellStart"/>
      <w:r w:rsidRPr="00D16FD8">
        <w:rPr>
          <w:rFonts w:eastAsiaTheme="minorHAnsi"/>
          <w:szCs w:val="28"/>
        </w:rPr>
        <w:t>suplimentarea</w:t>
      </w:r>
      <w:proofErr w:type="spellEnd"/>
      <w:r w:rsidRPr="00D16FD8">
        <w:rPr>
          <w:rFonts w:eastAsiaTheme="minorHAnsi"/>
          <w:szCs w:val="28"/>
        </w:rPr>
        <w:t xml:space="preserve"> </w:t>
      </w:r>
      <w:proofErr w:type="spellStart"/>
      <w:r w:rsidRPr="00D16FD8">
        <w:rPr>
          <w:rFonts w:eastAsiaTheme="minorHAnsi"/>
          <w:szCs w:val="28"/>
        </w:rPr>
        <w:t>cheltuielilor</w:t>
      </w:r>
      <w:proofErr w:type="spellEnd"/>
      <w:r w:rsidRPr="00D16FD8">
        <w:rPr>
          <w:rFonts w:eastAsiaTheme="minorHAnsi"/>
          <w:szCs w:val="28"/>
        </w:rPr>
        <w:t xml:space="preserve"> de personal. </w:t>
      </w:r>
      <w:proofErr w:type="spellStart"/>
      <w:r w:rsidRPr="00D16FD8">
        <w:rPr>
          <w:rFonts w:eastAsiaTheme="minorHAnsi"/>
          <w:szCs w:val="28"/>
        </w:rPr>
        <w:t>Urmare</w:t>
      </w:r>
      <w:proofErr w:type="spellEnd"/>
      <w:r w:rsidRPr="00D16FD8">
        <w:rPr>
          <w:rFonts w:eastAsiaTheme="minorHAnsi"/>
          <w:szCs w:val="28"/>
        </w:rPr>
        <w:t xml:space="preserve"> a </w:t>
      </w:r>
      <w:proofErr w:type="spellStart"/>
      <w:r w:rsidRPr="00D16FD8">
        <w:rPr>
          <w:rFonts w:eastAsiaTheme="minorHAnsi"/>
          <w:szCs w:val="28"/>
        </w:rPr>
        <w:t>deciziei</w:t>
      </w:r>
      <w:proofErr w:type="spellEnd"/>
      <w:r w:rsidRPr="00D16FD8">
        <w:rPr>
          <w:rFonts w:eastAsiaTheme="minorHAnsi"/>
          <w:szCs w:val="28"/>
        </w:rPr>
        <w:t xml:space="preserve"> </w:t>
      </w:r>
      <w:proofErr w:type="spellStart"/>
      <w:r w:rsidRPr="00D16FD8">
        <w:rPr>
          <w:rFonts w:eastAsiaTheme="minorHAnsi"/>
          <w:szCs w:val="28"/>
        </w:rPr>
        <w:t>președintelui</w:t>
      </w:r>
      <w:proofErr w:type="spellEnd"/>
      <w:r w:rsidRPr="00D16FD8">
        <w:rPr>
          <w:rFonts w:eastAsiaTheme="minorHAnsi"/>
          <w:szCs w:val="28"/>
        </w:rPr>
        <w:t xml:space="preserve"> României de a </w:t>
      </w:r>
      <w:proofErr w:type="spellStart"/>
      <w:r w:rsidRPr="00D16FD8">
        <w:rPr>
          <w:rFonts w:eastAsiaTheme="minorHAnsi"/>
          <w:szCs w:val="28"/>
        </w:rPr>
        <w:t>nu</w:t>
      </w:r>
      <w:proofErr w:type="spellEnd"/>
      <w:r w:rsidRPr="00D16FD8">
        <w:rPr>
          <w:rFonts w:eastAsiaTheme="minorHAnsi"/>
          <w:szCs w:val="28"/>
        </w:rPr>
        <w:t xml:space="preserve"> </w:t>
      </w:r>
      <w:proofErr w:type="spellStart"/>
      <w:r w:rsidRPr="00D16FD8">
        <w:rPr>
          <w:rFonts w:eastAsiaTheme="minorHAnsi"/>
          <w:szCs w:val="28"/>
        </w:rPr>
        <w:t>convoca</w:t>
      </w:r>
      <w:proofErr w:type="spellEnd"/>
      <w:r w:rsidRPr="00D16FD8">
        <w:rPr>
          <w:rFonts w:eastAsiaTheme="minorHAnsi"/>
          <w:szCs w:val="28"/>
        </w:rPr>
        <w:t xml:space="preserve"> </w:t>
      </w:r>
      <w:proofErr w:type="spellStart"/>
      <w:r w:rsidRPr="00D16FD8">
        <w:rPr>
          <w:rFonts w:eastAsiaTheme="minorHAnsi"/>
          <w:szCs w:val="28"/>
        </w:rPr>
        <w:t>ședința</w:t>
      </w:r>
      <w:proofErr w:type="spellEnd"/>
      <w:r w:rsidRPr="00D16FD8">
        <w:rPr>
          <w:rFonts w:eastAsiaTheme="minorHAnsi"/>
          <w:szCs w:val="28"/>
        </w:rPr>
        <w:t xml:space="preserve"> CSAT, </w:t>
      </w:r>
      <w:proofErr w:type="spellStart"/>
      <w:r w:rsidRPr="00D16FD8">
        <w:rPr>
          <w:rFonts w:eastAsiaTheme="minorHAnsi"/>
          <w:szCs w:val="28"/>
        </w:rPr>
        <w:t>există</w:t>
      </w:r>
      <w:proofErr w:type="spellEnd"/>
      <w:r w:rsidRPr="00D16FD8">
        <w:rPr>
          <w:rFonts w:eastAsiaTheme="minorHAnsi"/>
          <w:szCs w:val="28"/>
        </w:rPr>
        <w:t xml:space="preserve"> </w:t>
      </w:r>
      <w:proofErr w:type="spellStart"/>
      <w:r w:rsidRPr="00D16FD8">
        <w:rPr>
          <w:rFonts w:eastAsiaTheme="minorHAnsi"/>
          <w:szCs w:val="28"/>
        </w:rPr>
        <w:t>riscul</w:t>
      </w:r>
      <w:proofErr w:type="spellEnd"/>
      <w:r w:rsidRPr="00D16FD8">
        <w:rPr>
          <w:rFonts w:eastAsiaTheme="minorHAnsi"/>
          <w:szCs w:val="28"/>
        </w:rPr>
        <w:t xml:space="preserve"> ca </w:t>
      </w:r>
      <w:proofErr w:type="spellStart"/>
      <w:r w:rsidRPr="00D16FD8">
        <w:rPr>
          <w:rFonts w:eastAsiaTheme="minorHAnsi"/>
          <w:szCs w:val="28"/>
        </w:rPr>
        <w:t>angajații</w:t>
      </w:r>
      <w:proofErr w:type="spellEnd"/>
      <w:r w:rsidRPr="00D16FD8">
        <w:rPr>
          <w:rFonts w:eastAsiaTheme="minorHAnsi"/>
          <w:szCs w:val="28"/>
        </w:rPr>
        <w:t xml:space="preserve"> din </w:t>
      </w:r>
      <w:proofErr w:type="spellStart"/>
      <w:r w:rsidRPr="00D16FD8">
        <w:rPr>
          <w:rFonts w:eastAsiaTheme="minorHAnsi"/>
          <w:szCs w:val="28"/>
        </w:rPr>
        <w:lastRenderedPageBreak/>
        <w:t>aceste</w:t>
      </w:r>
      <w:proofErr w:type="spellEnd"/>
      <w:r w:rsidRPr="00D16FD8">
        <w:rPr>
          <w:rFonts w:eastAsiaTheme="minorHAnsi"/>
          <w:szCs w:val="28"/>
        </w:rPr>
        <w:t xml:space="preserve"> </w:t>
      </w:r>
      <w:proofErr w:type="spellStart"/>
      <w:r w:rsidRPr="00D16FD8">
        <w:rPr>
          <w:rFonts w:eastAsiaTheme="minorHAnsi"/>
          <w:szCs w:val="28"/>
        </w:rPr>
        <w:t>instituții</w:t>
      </w:r>
      <w:proofErr w:type="spellEnd"/>
      <w:r w:rsidRPr="00D16FD8">
        <w:rPr>
          <w:rFonts w:eastAsiaTheme="minorHAnsi"/>
          <w:szCs w:val="28"/>
        </w:rPr>
        <w:t xml:space="preserve"> </w:t>
      </w:r>
      <w:proofErr w:type="spellStart"/>
      <w:r w:rsidRPr="00D16FD8">
        <w:rPr>
          <w:rFonts w:eastAsiaTheme="minorHAnsi"/>
          <w:szCs w:val="28"/>
        </w:rPr>
        <w:t>publice</w:t>
      </w:r>
      <w:proofErr w:type="spellEnd"/>
      <w:r w:rsidRPr="00D16FD8">
        <w:rPr>
          <w:rFonts w:eastAsiaTheme="minorHAnsi"/>
          <w:szCs w:val="28"/>
        </w:rPr>
        <w:t xml:space="preserve"> </w:t>
      </w:r>
      <w:proofErr w:type="spellStart"/>
      <w:proofErr w:type="gramStart"/>
      <w:r w:rsidRPr="00D16FD8">
        <w:rPr>
          <w:rFonts w:eastAsiaTheme="minorHAnsi"/>
          <w:szCs w:val="28"/>
        </w:rPr>
        <w:t>să</w:t>
      </w:r>
      <w:proofErr w:type="spellEnd"/>
      <w:proofErr w:type="gramEnd"/>
      <w:r w:rsidRPr="00D16FD8">
        <w:rPr>
          <w:rFonts w:eastAsiaTheme="minorHAnsi"/>
          <w:szCs w:val="28"/>
        </w:rPr>
        <w:t xml:space="preserve"> nu </w:t>
      </w:r>
      <w:proofErr w:type="spellStart"/>
      <w:r w:rsidRPr="00D16FD8">
        <w:rPr>
          <w:rFonts w:eastAsiaTheme="minorHAnsi"/>
          <w:szCs w:val="28"/>
        </w:rPr>
        <w:t>beneficieze</w:t>
      </w:r>
      <w:proofErr w:type="spellEnd"/>
      <w:r w:rsidRPr="00D16FD8">
        <w:rPr>
          <w:rFonts w:eastAsiaTheme="minorHAnsi"/>
          <w:szCs w:val="28"/>
        </w:rPr>
        <w:t xml:space="preserve"> la </w:t>
      </w:r>
      <w:proofErr w:type="spellStart"/>
      <w:r w:rsidRPr="00D16FD8">
        <w:rPr>
          <w:rFonts w:eastAsiaTheme="minorHAnsi"/>
          <w:szCs w:val="28"/>
        </w:rPr>
        <w:t>timp</w:t>
      </w:r>
      <w:proofErr w:type="spellEnd"/>
      <w:r w:rsidRPr="00D16FD8">
        <w:rPr>
          <w:rFonts w:eastAsiaTheme="minorHAnsi"/>
          <w:szCs w:val="28"/>
        </w:rPr>
        <w:t xml:space="preserve"> de </w:t>
      </w:r>
      <w:proofErr w:type="spellStart"/>
      <w:r w:rsidRPr="00D16FD8">
        <w:rPr>
          <w:rFonts w:eastAsiaTheme="minorHAnsi"/>
          <w:szCs w:val="28"/>
        </w:rPr>
        <w:t>plata</w:t>
      </w:r>
      <w:proofErr w:type="spellEnd"/>
      <w:r w:rsidRPr="00D16FD8">
        <w:rPr>
          <w:rFonts w:eastAsiaTheme="minorHAnsi"/>
          <w:szCs w:val="28"/>
        </w:rPr>
        <w:t xml:space="preserve"> </w:t>
      </w:r>
      <w:proofErr w:type="spellStart"/>
      <w:r w:rsidRPr="00D16FD8">
        <w:rPr>
          <w:rFonts w:eastAsiaTheme="minorHAnsi"/>
          <w:szCs w:val="28"/>
        </w:rPr>
        <w:t>contribuțiilor</w:t>
      </w:r>
      <w:proofErr w:type="spellEnd"/>
      <w:r w:rsidRPr="00D16FD8">
        <w:rPr>
          <w:rFonts w:eastAsiaTheme="minorHAnsi"/>
          <w:szCs w:val="28"/>
        </w:rPr>
        <w:t xml:space="preserve"> de </w:t>
      </w:r>
      <w:proofErr w:type="spellStart"/>
      <w:r w:rsidRPr="00D16FD8">
        <w:rPr>
          <w:rFonts w:eastAsiaTheme="minorHAnsi"/>
          <w:szCs w:val="28"/>
        </w:rPr>
        <w:t>asigurări</w:t>
      </w:r>
      <w:proofErr w:type="spellEnd"/>
      <w:r w:rsidRPr="00D16FD8">
        <w:rPr>
          <w:rFonts w:eastAsiaTheme="minorHAnsi"/>
          <w:szCs w:val="28"/>
        </w:rPr>
        <w:t xml:space="preserve"> </w:t>
      </w:r>
      <w:proofErr w:type="spellStart"/>
      <w:r w:rsidRPr="00D16FD8">
        <w:rPr>
          <w:rFonts w:eastAsiaTheme="minorHAnsi"/>
          <w:szCs w:val="28"/>
        </w:rPr>
        <w:t>sociale</w:t>
      </w:r>
      <w:proofErr w:type="spellEnd"/>
      <w:r w:rsidRPr="00D16FD8">
        <w:rPr>
          <w:rFonts w:eastAsiaTheme="minorHAnsi"/>
          <w:szCs w:val="28"/>
        </w:rPr>
        <w:t>.</w:t>
      </w:r>
    </w:p>
    <w:p w14:paraId="2A978540" w14:textId="77777777" w:rsidR="00D16FD8" w:rsidRPr="00D16FD8" w:rsidRDefault="00D16FD8" w:rsidP="00E53541">
      <w:pPr>
        <w:spacing w:after="160" w:line="256" w:lineRule="auto"/>
        <w:ind w:firstLine="720"/>
        <w:rPr>
          <w:rFonts w:eastAsiaTheme="minorHAnsi"/>
          <w:bCs/>
          <w:szCs w:val="28"/>
        </w:rPr>
      </w:pPr>
      <w:proofErr w:type="spellStart"/>
      <w:r w:rsidRPr="00D16FD8">
        <w:rPr>
          <w:rFonts w:eastAsiaTheme="minorHAnsi"/>
          <w:szCs w:val="28"/>
        </w:rPr>
        <w:t>Încă</w:t>
      </w:r>
      <w:proofErr w:type="spellEnd"/>
      <w:r w:rsidRPr="00D16FD8">
        <w:rPr>
          <w:rFonts w:eastAsiaTheme="minorHAnsi"/>
          <w:szCs w:val="28"/>
        </w:rPr>
        <w:t xml:space="preserve"> o </w:t>
      </w:r>
      <w:proofErr w:type="spellStart"/>
      <w:r w:rsidRPr="00D16FD8">
        <w:rPr>
          <w:rFonts w:eastAsiaTheme="minorHAnsi"/>
          <w:szCs w:val="28"/>
        </w:rPr>
        <w:t>dată</w:t>
      </w:r>
      <w:proofErr w:type="spellEnd"/>
      <w:r w:rsidRPr="00D16FD8">
        <w:rPr>
          <w:rFonts w:eastAsiaTheme="minorHAnsi"/>
          <w:szCs w:val="28"/>
        </w:rPr>
        <w:t xml:space="preserve">, Guvernul României </w:t>
      </w:r>
      <w:proofErr w:type="spellStart"/>
      <w:r w:rsidRPr="00D16FD8">
        <w:rPr>
          <w:rFonts w:eastAsiaTheme="minorHAnsi"/>
          <w:szCs w:val="28"/>
        </w:rPr>
        <w:t>solicită</w:t>
      </w:r>
      <w:proofErr w:type="spellEnd"/>
      <w:r w:rsidRPr="00D16FD8">
        <w:rPr>
          <w:rFonts w:eastAsiaTheme="minorHAnsi"/>
          <w:szCs w:val="28"/>
        </w:rPr>
        <w:t xml:space="preserve"> public </w:t>
      </w:r>
      <w:proofErr w:type="spellStart"/>
      <w:r w:rsidRPr="00D16FD8">
        <w:rPr>
          <w:rFonts w:eastAsiaTheme="minorHAnsi"/>
          <w:szCs w:val="28"/>
        </w:rPr>
        <w:t>președintelui</w:t>
      </w:r>
      <w:proofErr w:type="spellEnd"/>
      <w:r w:rsidRPr="00D16FD8">
        <w:rPr>
          <w:rFonts w:eastAsiaTheme="minorHAnsi"/>
          <w:szCs w:val="28"/>
        </w:rPr>
        <w:t xml:space="preserve"> României, </w:t>
      </w:r>
      <w:r w:rsidRPr="00D16FD8">
        <w:rPr>
          <w:rFonts w:eastAsiaTheme="minorHAnsi"/>
          <w:bCs/>
          <w:szCs w:val="28"/>
        </w:rPr>
        <w:t xml:space="preserve">Klaus </w:t>
      </w:r>
      <w:proofErr w:type="spellStart"/>
      <w:r w:rsidRPr="00D16FD8">
        <w:rPr>
          <w:rFonts w:eastAsiaTheme="minorHAnsi"/>
          <w:bCs/>
          <w:szCs w:val="28"/>
        </w:rPr>
        <w:t>Iohannis</w:t>
      </w:r>
      <w:proofErr w:type="spellEnd"/>
      <w:r w:rsidRPr="00D16FD8">
        <w:rPr>
          <w:rFonts w:eastAsiaTheme="minorHAnsi"/>
          <w:bCs/>
          <w:szCs w:val="28"/>
        </w:rPr>
        <w:t xml:space="preserve"> </w:t>
      </w:r>
      <w:proofErr w:type="spellStart"/>
      <w:r w:rsidRPr="00D16FD8">
        <w:rPr>
          <w:rFonts w:eastAsiaTheme="minorHAnsi"/>
          <w:bCs/>
          <w:szCs w:val="28"/>
        </w:rPr>
        <w:t>să</w:t>
      </w:r>
      <w:proofErr w:type="spellEnd"/>
      <w:r w:rsidRPr="00D16FD8">
        <w:rPr>
          <w:rFonts w:eastAsiaTheme="minorHAnsi"/>
          <w:bCs/>
          <w:szCs w:val="28"/>
        </w:rPr>
        <w:t xml:space="preserve"> </w:t>
      </w:r>
      <w:proofErr w:type="spellStart"/>
      <w:r w:rsidRPr="00D16FD8">
        <w:rPr>
          <w:rFonts w:eastAsiaTheme="minorHAnsi"/>
          <w:bCs/>
          <w:szCs w:val="28"/>
        </w:rPr>
        <w:t>acorde</w:t>
      </w:r>
      <w:proofErr w:type="spellEnd"/>
      <w:r w:rsidRPr="00D16FD8">
        <w:rPr>
          <w:rFonts w:eastAsiaTheme="minorHAnsi"/>
          <w:bCs/>
          <w:szCs w:val="28"/>
        </w:rPr>
        <w:t xml:space="preserve"> </w:t>
      </w:r>
      <w:proofErr w:type="spellStart"/>
      <w:r w:rsidRPr="00D16FD8">
        <w:rPr>
          <w:rFonts w:eastAsiaTheme="minorHAnsi"/>
          <w:bCs/>
          <w:szCs w:val="28"/>
        </w:rPr>
        <w:t>importanța</w:t>
      </w:r>
      <w:proofErr w:type="spellEnd"/>
      <w:r w:rsidRPr="00D16FD8">
        <w:rPr>
          <w:rFonts w:eastAsiaTheme="minorHAnsi"/>
          <w:bCs/>
          <w:szCs w:val="28"/>
        </w:rPr>
        <w:t xml:space="preserve"> </w:t>
      </w:r>
      <w:proofErr w:type="spellStart"/>
      <w:r w:rsidRPr="00D16FD8">
        <w:rPr>
          <w:rFonts w:eastAsiaTheme="minorHAnsi"/>
          <w:bCs/>
          <w:szCs w:val="28"/>
        </w:rPr>
        <w:t>cuvenită</w:t>
      </w:r>
      <w:proofErr w:type="spellEnd"/>
      <w:r w:rsidRPr="00D16FD8">
        <w:rPr>
          <w:rFonts w:eastAsiaTheme="minorHAnsi"/>
          <w:bCs/>
          <w:szCs w:val="28"/>
        </w:rPr>
        <w:t xml:space="preserve"> </w:t>
      </w:r>
      <w:proofErr w:type="spellStart"/>
      <w:r w:rsidRPr="00D16FD8">
        <w:rPr>
          <w:rFonts w:eastAsiaTheme="minorHAnsi"/>
          <w:bCs/>
          <w:szCs w:val="28"/>
        </w:rPr>
        <w:t>proiectului</w:t>
      </w:r>
      <w:proofErr w:type="spellEnd"/>
      <w:r w:rsidRPr="00D16FD8">
        <w:rPr>
          <w:rFonts w:eastAsiaTheme="minorHAnsi"/>
          <w:bCs/>
          <w:szCs w:val="28"/>
        </w:rPr>
        <w:t xml:space="preserve"> </w:t>
      </w:r>
      <w:proofErr w:type="spellStart"/>
      <w:r w:rsidRPr="00D16FD8">
        <w:rPr>
          <w:rFonts w:eastAsiaTheme="minorHAnsi"/>
          <w:bCs/>
          <w:szCs w:val="28"/>
        </w:rPr>
        <w:t>rectificării</w:t>
      </w:r>
      <w:proofErr w:type="spellEnd"/>
      <w:r w:rsidRPr="00D16FD8">
        <w:rPr>
          <w:rFonts w:eastAsiaTheme="minorHAnsi"/>
          <w:bCs/>
          <w:szCs w:val="28"/>
        </w:rPr>
        <w:t xml:space="preserve"> </w:t>
      </w:r>
      <w:proofErr w:type="spellStart"/>
      <w:r w:rsidRPr="00D16FD8">
        <w:rPr>
          <w:rFonts w:eastAsiaTheme="minorHAnsi"/>
          <w:bCs/>
          <w:szCs w:val="28"/>
        </w:rPr>
        <w:t>bugetului</w:t>
      </w:r>
      <w:proofErr w:type="spellEnd"/>
      <w:r w:rsidRPr="00D16FD8">
        <w:rPr>
          <w:rFonts w:eastAsiaTheme="minorHAnsi"/>
          <w:bCs/>
          <w:szCs w:val="28"/>
        </w:rPr>
        <w:t xml:space="preserve"> pentru 2018 pentru a </w:t>
      </w:r>
      <w:proofErr w:type="spellStart"/>
      <w:r w:rsidRPr="00D16FD8">
        <w:rPr>
          <w:rFonts w:eastAsiaTheme="minorHAnsi"/>
          <w:bCs/>
          <w:szCs w:val="28"/>
        </w:rPr>
        <w:t>nu</w:t>
      </w:r>
      <w:proofErr w:type="spellEnd"/>
      <w:r w:rsidRPr="00D16FD8">
        <w:rPr>
          <w:rFonts w:eastAsiaTheme="minorHAnsi"/>
          <w:bCs/>
          <w:szCs w:val="28"/>
        </w:rPr>
        <w:t xml:space="preserve"> </w:t>
      </w:r>
      <w:proofErr w:type="spellStart"/>
      <w:r w:rsidRPr="00D16FD8">
        <w:rPr>
          <w:rFonts w:eastAsiaTheme="minorHAnsi"/>
          <w:bCs/>
          <w:szCs w:val="28"/>
        </w:rPr>
        <w:t>aduce</w:t>
      </w:r>
      <w:proofErr w:type="spellEnd"/>
      <w:r w:rsidRPr="00D16FD8">
        <w:rPr>
          <w:rFonts w:eastAsiaTheme="minorHAnsi"/>
          <w:bCs/>
          <w:szCs w:val="28"/>
        </w:rPr>
        <w:t xml:space="preserve"> grave </w:t>
      </w:r>
      <w:proofErr w:type="spellStart"/>
      <w:r w:rsidRPr="00D16FD8">
        <w:rPr>
          <w:rFonts w:eastAsiaTheme="minorHAnsi"/>
          <w:bCs/>
          <w:szCs w:val="28"/>
        </w:rPr>
        <w:t>prejudicii</w:t>
      </w:r>
      <w:proofErr w:type="spellEnd"/>
      <w:r w:rsidRPr="00D16FD8">
        <w:rPr>
          <w:rFonts w:eastAsiaTheme="minorHAnsi"/>
          <w:bCs/>
          <w:szCs w:val="28"/>
        </w:rPr>
        <w:t xml:space="preserve"> </w:t>
      </w:r>
      <w:proofErr w:type="spellStart"/>
      <w:r w:rsidRPr="00D16FD8">
        <w:rPr>
          <w:rFonts w:eastAsiaTheme="minorHAnsi"/>
          <w:bCs/>
          <w:szCs w:val="28"/>
        </w:rPr>
        <w:t>garantării</w:t>
      </w:r>
      <w:proofErr w:type="spellEnd"/>
      <w:r w:rsidRPr="00D16FD8">
        <w:rPr>
          <w:rFonts w:eastAsiaTheme="minorHAnsi"/>
          <w:bCs/>
          <w:szCs w:val="28"/>
        </w:rPr>
        <w:t xml:space="preserve"> </w:t>
      </w:r>
      <w:proofErr w:type="spellStart"/>
      <w:r w:rsidRPr="00D16FD8">
        <w:rPr>
          <w:rFonts w:eastAsiaTheme="minorHAnsi"/>
          <w:bCs/>
          <w:szCs w:val="28"/>
        </w:rPr>
        <w:t>drepturilor</w:t>
      </w:r>
      <w:proofErr w:type="spellEnd"/>
      <w:r w:rsidRPr="00D16FD8">
        <w:rPr>
          <w:rFonts w:eastAsiaTheme="minorHAnsi"/>
          <w:bCs/>
          <w:szCs w:val="28"/>
        </w:rPr>
        <w:t xml:space="preserve"> </w:t>
      </w:r>
      <w:proofErr w:type="spellStart"/>
      <w:r w:rsidRPr="00D16FD8">
        <w:rPr>
          <w:rFonts w:eastAsiaTheme="minorHAnsi"/>
          <w:bCs/>
          <w:szCs w:val="28"/>
        </w:rPr>
        <w:t>românilor</w:t>
      </w:r>
      <w:proofErr w:type="spellEnd"/>
      <w:r w:rsidRPr="00D16FD8">
        <w:rPr>
          <w:rFonts w:eastAsiaTheme="minorHAnsi"/>
          <w:bCs/>
          <w:szCs w:val="28"/>
        </w:rPr>
        <w:t xml:space="preserve"> la </w:t>
      </w:r>
      <w:proofErr w:type="spellStart"/>
      <w:r w:rsidRPr="00D16FD8">
        <w:rPr>
          <w:rFonts w:eastAsiaTheme="minorHAnsi"/>
          <w:bCs/>
          <w:szCs w:val="28"/>
        </w:rPr>
        <w:t>sănătate</w:t>
      </w:r>
      <w:proofErr w:type="spellEnd"/>
      <w:r w:rsidRPr="00D16FD8">
        <w:rPr>
          <w:rFonts w:eastAsiaTheme="minorHAnsi"/>
          <w:bCs/>
          <w:szCs w:val="28"/>
        </w:rPr>
        <w:t xml:space="preserve">, </w:t>
      </w:r>
      <w:proofErr w:type="spellStart"/>
      <w:r w:rsidRPr="00D16FD8">
        <w:rPr>
          <w:rFonts w:eastAsiaTheme="minorHAnsi"/>
          <w:bCs/>
          <w:szCs w:val="28"/>
        </w:rPr>
        <w:t>pensie</w:t>
      </w:r>
      <w:proofErr w:type="spellEnd"/>
      <w:r w:rsidRPr="00D16FD8">
        <w:rPr>
          <w:rFonts w:eastAsiaTheme="minorHAnsi"/>
          <w:bCs/>
          <w:szCs w:val="28"/>
        </w:rPr>
        <w:t xml:space="preserve">, </w:t>
      </w:r>
      <w:proofErr w:type="spellStart"/>
      <w:r w:rsidRPr="00D16FD8">
        <w:rPr>
          <w:rFonts w:eastAsiaTheme="minorHAnsi"/>
          <w:bCs/>
          <w:szCs w:val="28"/>
        </w:rPr>
        <w:t>siguranță</w:t>
      </w:r>
      <w:proofErr w:type="spellEnd"/>
      <w:r w:rsidRPr="00D16FD8">
        <w:rPr>
          <w:rFonts w:eastAsiaTheme="minorHAnsi"/>
          <w:bCs/>
          <w:szCs w:val="28"/>
        </w:rPr>
        <w:t xml:space="preserve"> </w:t>
      </w:r>
      <w:proofErr w:type="spellStart"/>
      <w:r w:rsidRPr="00D16FD8">
        <w:rPr>
          <w:rFonts w:eastAsiaTheme="minorHAnsi"/>
          <w:bCs/>
          <w:szCs w:val="28"/>
        </w:rPr>
        <w:t>publică</w:t>
      </w:r>
      <w:proofErr w:type="spellEnd"/>
      <w:r w:rsidRPr="00D16FD8">
        <w:rPr>
          <w:rFonts w:eastAsiaTheme="minorHAnsi"/>
          <w:bCs/>
          <w:szCs w:val="28"/>
        </w:rPr>
        <w:t xml:space="preserve"> </w:t>
      </w:r>
      <w:proofErr w:type="spellStart"/>
      <w:r w:rsidRPr="00D16FD8">
        <w:rPr>
          <w:rFonts w:eastAsiaTheme="minorHAnsi"/>
          <w:bCs/>
          <w:szCs w:val="28"/>
        </w:rPr>
        <w:t>și</w:t>
      </w:r>
      <w:proofErr w:type="spellEnd"/>
      <w:r w:rsidRPr="00D16FD8">
        <w:rPr>
          <w:rFonts w:eastAsiaTheme="minorHAnsi"/>
          <w:bCs/>
          <w:szCs w:val="28"/>
        </w:rPr>
        <w:t xml:space="preserve"> </w:t>
      </w:r>
      <w:proofErr w:type="spellStart"/>
      <w:r w:rsidRPr="00D16FD8">
        <w:rPr>
          <w:rFonts w:eastAsiaTheme="minorHAnsi"/>
          <w:bCs/>
          <w:szCs w:val="28"/>
        </w:rPr>
        <w:t>bunei</w:t>
      </w:r>
      <w:proofErr w:type="spellEnd"/>
      <w:r w:rsidRPr="00D16FD8">
        <w:rPr>
          <w:rFonts w:eastAsiaTheme="minorHAnsi"/>
          <w:bCs/>
          <w:szCs w:val="28"/>
        </w:rPr>
        <w:t xml:space="preserve"> </w:t>
      </w:r>
      <w:proofErr w:type="spellStart"/>
      <w:r w:rsidRPr="00D16FD8">
        <w:rPr>
          <w:rFonts w:eastAsiaTheme="minorHAnsi"/>
          <w:bCs/>
          <w:szCs w:val="28"/>
        </w:rPr>
        <w:t>funcționări</w:t>
      </w:r>
      <w:proofErr w:type="spellEnd"/>
      <w:r w:rsidRPr="00D16FD8">
        <w:rPr>
          <w:rFonts w:eastAsiaTheme="minorHAnsi"/>
          <w:bCs/>
          <w:szCs w:val="28"/>
        </w:rPr>
        <w:t xml:space="preserve"> a </w:t>
      </w:r>
      <w:proofErr w:type="spellStart"/>
      <w:r w:rsidRPr="00D16FD8">
        <w:rPr>
          <w:rFonts w:eastAsiaTheme="minorHAnsi"/>
          <w:bCs/>
          <w:szCs w:val="28"/>
        </w:rPr>
        <w:t>instituțiilor</w:t>
      </w:r>
      <w:proofErr w:type="spellEnd"/>
      <w:r w:rsidRPr="00D16FD8">
        <w:rPr>
          <w:rFonts w:eastAsiaTheme="minorHAnsi"/>
          <w:bCs/>
          <w:szCs w:val="28"/>
        </w:rPr>
        <w:t xml:space="preserve"> </w:t>
      </w:r>
      <w:proofErr w:type="spellStart"/>
      <w:r w:rsidRPr="00D16FD8">
        <w:rPr>
          <w:rFonts w:eastAsiaTheme="minorHAnsi"/>
          <w:bCs/>
          <w:szCs w:val="28"/>
        </w:rPr>
        <w:t>statului</w:t>
      </w:r>
      <w:proofErr w:type="spellEnd"/>
      <w:r w:rsidRPr="00D16FD8">
        <w:rPr>
          <w:rFonts w:eastAsiaTheme="minorHAnsi"/>
          <w:bCs/>
          <w:szCs w:val="28"/>
        </w:rPr>
        <w:t>.</w:t>
      </w:r>
    </w:p>
    <w:p w14:paraId="11DFAF36" w14:textId="77777777" w:rsidR="00D16FD8" w:rsidRPr="00D16FD8" w:rsidRDefault="00D16FD8" w:rsidP="00D16FD8">
      <w:pPr>
        <w:spacing w:after="160" w:line="256" w:lineRule="auto"/>
        <w:rPr>
          <w:rFonts w:eastAsiaTheme="minorHAnsi"/>
          <w:szCs w:val="28"/>
        </w:rPr>
      </w:pPr>
    </w:p>
    <w:p w14:paraId="346758EC" w14:textId="63FB5ABF" w:rsidR="003B18F5" w:rsidRPr="004D2324" w:rsidRDefault="003B18F5" w:rsidP="003B18F5">
      <w:pPr>
        <w:rPr>
          <w:rFonts w:eastAsia="Times New Roman"/>
          <w:color w:val="000000" w:themeColor="text1"/>
          <w:szCs w:val="28"/>
          <w:lang w:val="ro-RO"/>
        </w:rPr>
      </w:pPr>
    </w:p>
    <w:p w14:paraId="4C7BE739" w14:textId="77777777" w:rsidR="005F377C" w:rsidRPr="00DD5B3E" w:rsidRDefault="005F377C" w:rsidP="00EF1685">
      <w:pPr>
        <w:ind w:firstLine="720"/>
        <w:rPr>
          <w:rFonts w:eastAsia="Times New Roman"/>
          <w:color w:val="000000" w:themeColor="text1"/>
          <w:szCs w:val="32"/>
          <w:lang w:val="ro-RO"/>
        </w:rPr>
      </w:pPr>
    </w:p>
    <w:p w14:paraId="18223BA5" w14:textId="77777777" w:rsidR="00F72780" w:rsidRPr="00DD5B3E" w:rsidRDefault="00F72780" w:rsidP="00F72780">
      <w:pPr>
        <w:rPr>
          <w:b/>
          <w:sz w:val="24"/>
          <w:szCs w:val="24"/>
          <w:shd w:val="clear" w:color="auto" w:fill="FFFFFF"/>
          <w:lang w:val="ro-RO"/>
        </w:rPr>
      </w:pPr>
      <w:r w:rsidRPr="00DD5B3E">
        <w:rPr>
          <w:b/>
          <w:sz w:val="24"/>
          <w:szCs w:val="24"/>
          <w:shd w:val="clear" w:color="auto" w:fill="FFFFFF"/>
          <w:lang w:val="ro-RO"/>
        </w:rPr>
        <w:t>Contact:</w:t>
      </w:r>
    </w:p>
    <w:p w14:paraId="7456EA5A" w14:textId="77777777" w:rsidR="00F72780" w:rsidRPr="00DD5B3E" w:rsidRDefault="00F72780" w:rsidP="00F72780">
      <w:pPr>
        <w:rPr>
          <w:sz w:val="24"/>
          <w:szCs w:val="24"/>
          <w:shd w:val="clear" w:color="auto" w:fill="FFFFFF"/>
          <w:lang w:val="ro-RO"/>
        </w:rPr>
      </w:pPr>
      <w:r w:rsidRPr="00DD5B3E">
        <w:rPr>
          <w:sz w:val="24"/>
          <w:szCs w:val="24"/>
          <w:shd w:val="clear" w:color="auto" w:fill="FFFFFF"/>
          <w:lang w:val="ro-RO"/>
        </w:rPr>
        <w:t xml:space="preserve">Biroul de presă al Guvernului </w:t>
      </w:r>
      <w:hyperlink r:id="rId8" w:history="1">
        <w:r w:rsidRPr="00DD5B3E">
          <w:rPr>
            <w:rStyle w:val="Hyperlink"/>
            <w:sz w:val="24"/>
            <w:szCs w:val="24"/>
            <w:shd w:val="clear" w:color="auto" w:fill="FFFFFF"/>
            <w:lang w:val="ro-RO"/>
          </w:rPr>
          <w:t>presa@gov.ro</w:t>
        </w:r>
      </w:hyperlink>
      <w:r w:rsidRPr="00DD5B3E">
        <w:rPr>
          <w:sz w:val="24"/>
          <w:szCs w:val="24"/>
          <w:shd w:val="clear" w:color="auto" w:fill="FFFFFF"/>
          <w:lang w:val="ro-RO"/>
        </w:rPr>
        <w:t xml:space="preserve"> </w:t>
      </w:r>
    </w:p>
    <w:p w14:paraId="45696E7D" w14:textId="77777777" w:rsidR="00F72780" w:rsidRPr="00DD5B3E" w:rsidRDefault="00F72780" w:rsidP="00F72780">
      <w:pPr>
        <w:rPr>
          <w:sz w:val="24"/>
          <w:szCs w:val="24"/>
          <w:shd w:val="clear" w:color="auto" w:fill="FFFFFF"/>
          <w:lang w:val="ro-RO"/>
        </w:rPr>
      </w:pPr>
      <w:r w:rsidRPr="00DD5B3E">
        <w:rPr>
          <w:sz w:val="24"/>
          <w:szCs w:val="24"/>
          <w:shd w:val="clear" w:color="auto" w:fill="FFFFFF"/>
          <w:lang w:val="ro-RO"/>
        </w:rPr>
        <w:t>Telefon: +40741252555</w:t>
      </w:r>
    </w:p>
    <w:p w14:paraId="78C08B8C" w14:textId="77777777" w:rsidR="00F72780" w:rsidRPr="00DD5B3E" w:rsidRDefault="00F72780" w:rsidP="00F72780">
      <w:pPr>
        <w:rPr>
          <w:sz w:val="24"/>
          <w:szCs w:val="24"/>
          <w:shd w:val="clear" w:color="auto" w:fill="FFFFFF"/>
          <w:lang w:val="ro-RO"/>
        </w:rPr>
      </w:pPr>
      <w:r w:rsidRPr="00DD5B3E">
        <w:rPr>
          <w:sz w:val="24"/>
          <w:szCs w:val="24"/>
          <w:shd w:val="clear" w:color="auto" w:fill="FFFFFF"/>
          <w:lang w:val="ro-RO"/>
        </w:rPr>
        <w:t xml:space="preserve">Website: </w:t>
      </w:r>
      <w:hyperlink r:id="rId9" w:history="1">
        <w:r w:rsidRPr="00DD5B3E">
          <w:rPr>
            <w:rStyle w:val="Hyperlink"/>
            <w:sz w:val="24"/>
            <w:szCs w:val="24"/>
            <w:shd w:val="clear" w:color="auto" w:fill="FFFFFF"/>
            <w:lang w:val="ro-RO"/>
          </w:rPr>
          <w:t>http://www.gov.ro/</w:t>
        </w:r>
      </w:hyperlink>
      <w:r w:rsidRPr="00DD5B3E">
        <w:rPr>
          <w:sz w:val="24"/>
          <w:szCs w:val="24"/>
          <w:shd w:val="clear" w:color="auto" w:fill="FFFFFF"/>
          <w:lang w:val="ro-RO"/>
        </w:rPr>
        <w:t xml:space="preserve">, Facebook: </w:t>
      </w:r>
      <w:hyperlink r:id="rId10" w:history="1">
        <w:r w:rsidRPr="00DD5B3E">
          <w:rPr>
            <w:rStyle w:val="Hyperlink"/>
            <w:sz w:val="24"/>
            <w:szCs w:val="24"/>
            <w:shd w:val="clear" w:color="auto" w:fill="FFFFFF"/>
            <w:lang w:val="ro-RO"/>
          </w:rPr>
          <w:t>https://www.facebook.com/guv.ro</w:t>
        </w:r>
      </w:hyperlink>
      <w:r w:rsidRPr="00DD5B3E">
        <w:rPr>
          <w:sz w:val="24"/>
          <w:szCs w:val="24"/>
          <w:shd w:val="clear" w:color="auto" w:fill="FFFFFF"/>
          <w:lang w:val="ro-RO"/>
        </w:rPr>
        <w:t xml:space="preserve">  </w:t>
      </w:r>
    </w:p>
    <w:bookmarkEnd w:id="0"/>
    <w:p w14:paraId="1E1C86F7" w14:textId="72A25780" w:rsidR="005F2961" w:rsidRPr="00DD5B3E" w:rsidRDefault="005F2961" w:rsidP="005F2961">
      <w:pPr>
        <w:rPr>
          <w:sz w:val="24"/>
          <w:szCs w:val="24"/>
          <w:shd w:val="clear" w:color="auto" w:fill="FFFFFF"/>
          <w:lang w:val="ro-RO"/>
        </w:rPr>
      </w:pPr>
    </w:p>
    <w:sectPr w:rsidR="005F2961" w:rsidRPr="00DD5B3E" w:rsidSect="00426647">
      <w:headerReference w:type="default" r:id="rId11"/>
      <w:footerReference w:type="default" r:id="rId12"/>
      <w:headerReference w:type="first" r:id="rId13"/>
      <w:footerReference w:type="first" r:id="rId14"/>
      <w:pgSz w:w="11909" w:h="16834" w:code="9"/>
      <w:pgMar w:top="619" w:right="1138" w:bottom="907" w:left="1138" w:header="34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A29A" w14:textId="77777777" w:rsidR="009F47B3" w:rsidRDefault="009F47B3" w:rsidP="00CD5B3B">
      <w:r>
        <w:separator/>
      </w:r>
    </w:p>
  </w:endnote>
  <w:endnote w:type="continuationSeparator" w:id="0">
    <w:p w14:paraId="75D65CF7" w14:textId="77777777" w:rsidR="009F47B3" w:rsidRDefault="009F47B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739D" w14:textId="5EE80D71" w:rsidR="00583CCD" w:rsidRPr="00583CCD" w:rsidRDefault="00583CCD" w:rsidP="00583CCD">
    <w:pPr>
      <w:pStyle w:val="Footer"/>
      <w:jc w:val="lef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C5FA" w14:textId="77777777" w:rsidR="008E7651" w:rsidRPr="00A258B1" w:rsidRDefault="008E7651" w:rsidP="008E7651">
    <w:pPr>
      <w:rPr>
        <w:b/>
        <w:sz w:val="18"/>
        <w:shd w:val="clear" w:color="auto" w:fill="FFFFFF"/>
        <w:lang w:val="fr-FR"/>
      </w:rPr>
    </w:pPr>
    <w:r w:rsidRPr="00A258B1">
      <w:rPr>
        <w:b/>
        <w:sz w:val="18"/>
        <w:shd w:val="clear" w:color="auto" w:fill="FFFFFF"/>
        <w:lang w:val="fr-FR"/>
      </w:rPr>
      <w:t>Contact:</w:t>
    </w:r>
  </w:p>
  <w:p w14:paraId="7B11E7A6" w14:textId="77777777" w:rsidR="008E7651" w:rsidRPr="00A258B1" w:rsidRDefault="008E7651" w:rsidP="008E7651">
    <w:pPr>
      <w:rPr>
        <w:sz w:val="18"/>
        <w:shd w:val="clear" w:color="auto" w:fill="FFFFFF"/>
        <w:lang w:val="fr-FR"/>
      </w:rPr>
    </w:pPr>
    <w:r w:rsidRPr="00A258B1">
      <w:rPr>
        <w:sz w:val="18"/>
        <w:shd w:val="clear" w:color="auto" w:fill="FFFFFF"/>
        <w:lang w:val="fr-FR"/>
      </w:rPr>
      <w:t xml:space="preserve">Biroul de </w:t>
    </w:r>
    <w:proofErr w:type="spellStart"/>
    <w:r w:rsidRPr="00A258B1">
      <w:rPr>
        <w:sz w:val="18"/>
        <w:shd w:val="clear" w:color="auto" w:fill="FFFFFF"/>
        <w:lang w:val="fr-FR"/>
      </w:rPr>
      <w:t>presă</w:t>
    </w:r>
    <w:proofErr w:type="spellEnd"/>
    <w:r w:rsidRPr="00A258B1">
      <w:rPr>
        <w:sz w:val="18"/>
        <w:shd w:val="clear" w:color="auto" w:fill="FFFFFF"/>
        <w:lang w:val="fr-FR"/>
      </w:rPr>
      <w:t xml:space="preserve"> al </w:t>
    </w:r>
    <w:proofErr w:type="spellStart"/>
    <w:r w:rsidRPr="00A258B1">
      <w:rPr>
        <w:sz w:val="18"/>
        <w:shd w:val="clear" w:color="auto" w:fill="FFFFFF"/>
        <w:lang w:val="fr-FR"/>
      </w:rPr>
      <w:t>Guvernului</w:t>
    </w:r>
    <w:proofErr w:type="spellEnd"/>
    <w:r w:rsidRPr="00A258B1">
      <w:rPr>
        <w:sz w:val="18"/>
        <w:shd w:val="clear" w:color="auto" w:fill="FFFFFF"/>
        <w:lang w:val="fr-FR"/>
      </w:rPr>
      <w:t xml:space="preserve"> </w:t>
    </w:r>
    <w:hyperlink r:id="rId1" w:history="1">
      <w:r w:rsidRPr="00A258B1">
        <w:rPr>
          <w:color w:val="0563C1"/>
          <w:sz w:val="18"/>
          <w:u w:val="single"/>
          <w:shd w:val="clear" w:color="auto" w:fill="FFFFFF"/>
          <w:lang w:val="fr-FR"/>
        </w:rPr>
        <w:t>presa@gov.ro</w:t>
      </w:r>
    </w:hyperlink>
    <w:r w:rsidRPr="00A258B1">
      <w:rPr>
        <w:sz w:val="18"/>
        <w:shd w:val="clear" w:color="auto" w:fill="FFFFFF"/>
        <w:lang w:val="fr-FR"/>
      </w:rPr>
      <w:t xml:space="preserve"> </w:t>
    </w:r>
  </w:p>
  <w:p w14:paraId="78F0D7B8" w14:textId="77777777" w:rsidR="008E7651" w:rsidRPr="008E7651" w:rsidRDefault="008E7651" w:rsidP="008E7651">
    <w:pPr>
      <w:rPr>
        <w:sz w:val="18"/>
        <w:shd w:val="clear" w:color="auto" w:fill="FFFFFF"/>
      </w:rPr>
    </w:pPr>
    <w:r w:rsidRPr="008E7651">
      <w:rPr>
        <w:sz w:val="18"/>
        <w:shd w:val="clear" w:color="auto" w:fill="FFFFFF"/>
      </w:rPr>
      <w:t>Telefon: +40741252555</w:t>
    </w:r>
  </w:p>
  <w:p w14:paraId="4A9096F8" w14:textId="77777777" w:rsidR="008E7651" w:rsidRPr="008E7651" w:rsidRDefault="008E7651" w:rsidP="008E7651">
    <w:pPr>
      <w:rPr>
        <w:sz w:val="18"/>
      </w:rPr>
    </w:pPr>
    <w:r w:rsidRPr="008E7651">
      <w:rPr>
        <w:sz w:val="18"/>
        <w:shd w:val="clear" w:color="auto" w:fill="FFFFFF"/>
      </w:rPr>
      <w:t xml:space="preserve">Website: </w:t>
    </w:r>
    <w:hyperlink r:id="rId2" w:history="1">
      <w:r w:rsidRPr="008E7651">
        <w:rPr>
          <w:color w:val="0563C1"/>
          <w:sz w:val="18"/>
          <w:u w:val="single"/>
          <w:shd w:val="clear" w:color="auto" w:fill="FFFFFF"/>
        </w:rPr>
        <w:t>http://www.gov.ro/</w:t>
      </w:r>
    </w:hyperlink>
    <w:r w:rsidRPr="008E7651">
      <w:rPr>
        <w:sz w:val="18"/>
        <w:shd w:val="clear" w:color="auto" w:fill="FFFFFF"/>
      </w:rPr>
      <w:t xml:space="preserve">, Facebook: </w:t>
    </w:r>
    <w:hyperlink r:id="rId3" w:history="1">
      <w:r w:rsidRPr="008E7651">
        <w:rPr>
          <w:color w:val="0563C1"/>
          <w:sz w:val="18"/>
          <w:u w:val="single"/>
          <w:shd w:val="clear" w:color="auto" w:fill="FFFFFF"/>
        </w:rPr>
        <w:t>https://www.facebook.com/guv.ro</w:t>
      </w:r>
    </w:hyperlink>
    <w:r w:rsidRPr="008E7651">
      <w:rPr>
        <w:sz w:val="18"/>
        <w:shd w:val="clear" w:color="auto" w:fill="FFFFFF"/>
      </w:rPr>
      <w:t xml:space="preserve"> </w:t>
    </w:r>
  </w:p>
  <w:p w14:paraId="5A6C8B3C" w14:textId="34F5CE49" w:rsidR="00E44E7A" w:rsidRPr="008E7651" w:rsidRDefault="00E44E7A" w:rsidP="008E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D7D75" w14:textId="77777777" w:rsidR="009F47B3" w:rsidRDefault="009F47B3" w:rsidP="00CD5B3B">
      <w:r>
        <w:separator/>
      </w:r>
    </w:p>
  </w:footnote>
  <w:footnote w:type="continuationSeparator" w:id="0">
    <w:p w14:paraId="34786481" w14:textId="77777777" w:rsidR="009F47B3" w:rsidRDefault="009F47B3"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1" w:type="dxa"/>
      <w:tblCellMar>
        <w:left w:w="0" w:type="dxa"/>
        <w:right w:w="0" w:type="dxa"/>
      </w:tblCellMar>
      <w:tblLook w:val="04A0" w:firstRow="1" w:lastRow="0" w:firstColumn="1" w:lastColumn="0" w:noHBand="0" w:noVBand="1"/>
    </w:tblPr>
    <w:tblGrid>
      <w:gridCol w:w="6724"/>
      <w:gridCol w:w="3987"/>
    </w:tblGrid>
    <w:tr w:rsidR="00B46740" w14:paraId="3FC5925E" w14:textId="77777777" w:rsidTr="00FE2BD6">
      <w:trPr>
        <w:trHeight w:val="466"/>
      </w:trPr>
      <w:tc>
        <w:tcPr>
          <w:tcW w:w="6724" w:type="dxa"/>
          <w:shd w:val="clear" w:color="auto" w:fill="auto"/>
          <w:vAlign w:val="center"/>
        </w:tcPr>
        <w:p w14:paraId="640E9033" w14:textId="3A12B83D" w:rsidR="00B46740" w:rsidRPr="00CD5B3B" w:rsidRDefault="00B46740" w:rsidP="00B46740">
          <w:pPr>
            <w:jc w:val="left"/>
          </w:pPr>
          <w:r w:rsidRPr="007D5E10">
            <w:rPr>
              <w:noProof/>
              <w:lang w:val="ro-RO" w:eastAsia="ro-RO"/>
            </w:rPr>
            <w:drawing>
              <wp:inline distT="0" distB="0" distL="0" distR="0" wp14:anchorId="198CF5F2" wp14:editId="4FC3F791">
                <wp:extent cx="907366" cy="907366"/>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uvern.png"/>
                        <pic:cNvPicPr/>
                      </pic:nvPicPr>
                      <pic:blipFill>
                        <a:blip r:embed="rId1">
                          <a:extLst>
                            <a:ext uri="{28A0092B-C50C-407E-A947-70E740481C1C}">
                              <a14:useLocalDpi xmlns:a14="http://schemas.microsoft.com/office/drawing/2010/main" val="0"/>
                            </a:ext>
                          </a:extLst>
                        </a:blip>
                        <a:stretch>
                          <a:fillRect/>
                        </a:stretch>
                      </pic:blipFill>
                      <pic:spPr>
                        <a:xfrm>
                          <a:off x="0" y="0"/>
                          <a:ext cx="910016" cy="910016"/>
                        </a:xfrm>
                        <a:prstGeom prst="rect">
                          <a:avLst/>
                        </a:prstGeom>
                      </pic:spPr>
                    </pic:pic>
                  </a:graphicData>
                </a:graphic>
              </wp:inline>
            </w:drawing>
          </w:r>
          <w:r w:rsidRPr="007D5E10">
            <w:t xml:space="preserve">                  </w:t>
          </w:r>
          <w:r w:rsidR="0011319E">
            <w:t xml:space="preserve">     </w:t>
          </w:r>
          <w:r w:rsidRPr="007D5E10">
            <w:rPr>
              <w:b/>
              <w:color w:val="002060"/>
            </w:rPr>
            <w:t>GUVERNUL ROMÂNIEI</w:t>
          </w:r>
        </w:p>
      </w:tc>
      <w:tc>
        <w:tcPr>
          <w:tcW w:w="3987" w:type="dxa"/>
          <w:shd w:val="clear" w:color="auto" w:fill="auto"/>
          <w:vAlign w:val="center"/>
        </w:tcPr>
        <w:p w14:paraId="1DBEE78B" w14:textId="77777777" w:rsidR="00B46740" w:rsidRDefault="00B46740" w:rsidP="00B46740">
          <w:pPr>
            <w:pStyle w:val="MediumGrid21"/>
            <w:jc w:val="right"/>
          </w:pPr>
          <w:r>
            <w:rPr>
              <w:noProof/>
              <w:lang w:val="ro-RO" w:eastAsia="ro-RO"/>
            </w:rPr>
            <w:drawing>
              <wp:anchor distT="0" distB="0" distL="114300" distR="114300" simplePos="0" relativeHeight="251664384" behindDoc="1" locked="0" layoutInCell="1" allowOverlap="1" wp14:anchorId="2BFD476D" wp14:editId="43C3A6CA">
                <wp:simplePos x="0" y="0"/>
                <wp:positionH relativeFrom="column">
                  <wp:posOffset>897255</wp:posOffset>
                </wp:positionH>
                <wp:positionV relativeFrom="paragraph">
                  <wp:posOffset>25400</wp:posOffset>
                </wp:positionV>
                <wp:extent cx="949325" cy="709295"/>
                <wp:effectExtent l="0" t="0" r="3175" b="0"/>
                <wp:wrapTight wrapText="bothSides">
                  <wp:wrapPolygon edited="0">
                    <wp:start x="0" y="0"/>
                    <wp:lineTo x="0" y="20885"/>
                    <wp:lineTo x="21239" y="20885"/>
                    <wp:lineTo x="2123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enar antet.png"/>
                        <pic:cNvPicPr/>
                      </pic:nvPicPr>
                      <pic:blipFill>
                        <a:blip r:embed="rId2">
                          <a:extLst>
                            <a:ext uri="{28A0092B-C50C-407E-A947-70E740481C1C}">
                              <a14:useLocalDpi xmlns:a14="http://schemas.microsoft.com/office/drawing/2010/main" val="0"/>
                            </a:ext>
                          </a:extLst>
                        </a:blip>
                        <a:stretch>
                          <a:fillRect/>
                        </a:stretch>
                      </pic:blipFill>
                      <pic:spPr>
                        <a:xfrm>
                          <a:off x="0" y="0"/>
                          <a:ext cx="949325" cy="709295"/>
                        </a:xfrm>
                        <a:prstGeom prst="rect">
                          <a:avLst/>
                        </a:prstGeom>
                      </pic:spPr>
                    </pic:pic>
                  </a:graphicData>
                </a:graphic>
                <wp14:sizeRelH relativeFrom="page">
                  <wp14:pctWidth>0</wp14:pctWidth>
                </wp14:sizeRelH>
                <wp14:sizeRelV relativeFrom="page">
                  <wp14:pctHeight>0</wp14:pctHeight>
                </wp14:sizeRelV>
              </wp:anchor>
            </w:drawing>
          </w:r>
        </w:p>
      </w:tc>
    </w:tr>
  </w:tbl>
  <w:p w14:paraId="439F37F1" w14:textId="6A00C1F7" w:rsidR="00532FDB" w:rsidRPr="007C0E0D" w:rsidRDefault="00532FDB" w:rsidP="00532FDB">
    <w:pPr>
      <w:pBdr>
        <w:bottom w:val="single" w:sz="6" w:space="1" w:color="auto"/>
      </w:pBdr>
      <w:rPr>
        <w:color w:val="808080" w:themeColor="background1" w:themeShade="80"/>
      </w:rPr>
    </w:pPr>
  </w:p>
  <w:p w14:paraId="28EA8E50" w14:textId="77777777" w:rsidR="003B5404" w:rsidRPr="00CD5B3B" w:rsidRDefault="003B540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1" w:type="dxa"/>
      <w:tblCellMar>
        <w:left w:w="0" w:type="dxa"/>
        <w:right w:w="0" w:type="dxa"/>
      </w:tblCellMar>
      <w:tblLook w:val="04A0" w:firstRow="1" w:lastRow="0" w:firstColumn="1" w:lastColumn="0" w:noHBand="0" w:noVBand="1"/>
    </w:tblPr>
    <w:tblGrid>
      <w:gridCol w:w="6724"/>
      <w:gridCol w:w="3987"/>
    </w:tblGrid>
    <w:tr w:rsidR="003B5404" w14:paraId="66EB01A6" w14:textId="77777777" w:rsidTr="00365EC0">
      <w:trPr>
        <w:trHeight w:val="466"/>
      </w:trPr>
      <w:tc>
        <w:tcPr>
          <w:tcW w:w="6724" w:type="dxa"/>
          <w:shd w:val="clear" w:color="auto" w:fill="auto"/>
          <w:vAlign w:val="center"/>
        </w:tcPr>
        <w:p w14:paraId="3CC18365" w14:textId="64C37A40" w:rsidR="003B5404" w:rsidRPr="00CD5B3B" w:rsidRDefault="008E7651" w:rsidP="00B35F9A">
          <w:pPr>
            <w:jc w:val="left"/>
          </w:pPr>
          <w:r w:rsidRPr="007D5E10">
            <w:rPr>
              <w:noProof/>
              <w:lang w:val="ro-RO" w:eastAsia="ro-RO"/>
            </w:rPr>
            <w:drawing>
              <wp:inline distT="0" distB="0" distL="0" distR="0" wp14:anchorId="4B6B96F2" wp14:editId="2A5D2D75">
                <wp:extent cx="907366" cy="907366"/>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uvern.png"/>
                        <pic:cNvPicPr/>
                      </pic:nvPicPr>
                      <pic:blipFill>
                        <a:blip r:embed="rId1">
                          <a:extLst>
                            <a:ext uri="{28A0092B-C50C-407E-A947-70E740481C1C}">
                              <a14:useLocalDpi xmlns:a14="http://schemas.microsoft.com/office/drawing/2010/main" val="0"/>
                            </a:ext>
                          </a:extLst>
                        </a:blip>
                        <a:stretch>
                          <a:fillRect/>
                        </a:stretch>
                      </pic:blipFill>
                      <pic:spPr>
                        <a:xfrm>
                          <a:off x="0" y="0"/>
                          <a:ext cx="910016" cy="910016"/>
                        </a:xfrm>
                        <a:prstGeom prst="rect">
                          <a:avLst/>
                        </a:prstGeom>
                      </pic:spPr>
                    </pic:pic>
                  </a:graphicData>
                </a:graphic>
              </wp:inline>
            </w:drawing>
          </w:r>
          <w:r w:rsidR="002620AB" w:rsidRPr="007D5E10">
            <w:t xml:space="preserve"> </w:t>
          </w:r>
          <w:r w:rsidR="00565B12" w:rsidRPr="007D5E10">
            <w:t xml:space="preserve">       </w:t>
          </w:r>
          <w:r w:rsidR="003A00B4" w:rsidRPr="007D5E10">
            <w:t xml:space="preserve">    </w:t>
          </w:r>
          <w:r w:rsidR="00565B12" w:rsidRPr="007D5E10">
            <w:t xml:space="preserve">     </w:t>
          </w:r>
          <w:r w:rsidR="008A6DCB" w:rsidRPr="007D5E10">
            <w:t xml:space="preserve"> </w:t>
          </w:r>
          <w:r w:rsidR="002620AB" w:rsidRPr="007D5E10">
            <w:rPr>
              <w:b/>
              <w:color w:val="002060"/>
            </w:rPr>
            <w:t>GUVERNUL ROMÂNIEI</w:t>
          </w:r>
        </w:p>
      </w:tc>
      <w:tc>
        <w:tcPr>
          <w:tcW w:w="3987" w:type="dxa"/>
          <w:shd w:val="clear" w:color="auto" w:fill="auto"/>
          <w:vAlign w:val="center"/>
        </w:tcPr>
        <w:p w14:paraId="66DA7C9A" w14:textId="77777777" w:rsidR="003B5404" w:rsidRDefault="003B5404" w:rsidP="00E562FC">
          <w:pPr>
            <w:pStyle w:val="MediumGrid21"/>
            <w:jc w:val="right"/>
          </w:pPr>
          <w:r>
            <w:rPr>
              <w:noProof/>
              <w:lang w:val="ro-RO" w:eastAsia="ro-RO"/>
            </w:rPr>
            <w:drawing>
              <wp:anchor distT="0" distB="0" distL="114300" distR="114300" simplePos="0" relativeHeight="251662336" behindDoc="1" locked="0" layoutInCell="1" allowOverlap="1" wp14:anchorId="3851EC6E" wp14:editId="389E5512">
                <wp:simplePos x="0" y="0"/>
                <wp:positionH relativeFrom="column">
                  <wp:posOffset>1320800</wp:posOffset>
                </wp:positionH>
                <wp:positionV relativeFrom="paragraph">
                  <wp:posOffset>-68580</wp:posOffset>
                </wp:positionV>
                <wp:extent cx="949325" cy="709295"/>
                <wp:effectExtent l="0" t="0" r="3175" b="0"/>
                <wp:wrapTight wrapText="bothSides">
                  <wp:wrapPolygon edited="0">
                    <wp:start x="0" y="0"/>
                    <wp:lineTo x="0" y="20885"/>
                    <wp:lineTo x="21239" y="20885"/>
                    <wp:lineTo x="2123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enar antet.png"/>
                        <pic:cNvPicPr/>
                      </pic:nvPicPr>
                      <pic:blipFill>
                        <a:blip r:embed="rId2">
                          <a:extLst>
                            <a:ext uri="{28A0092B-C50C-407E-A947-70E740481C1C}">
                              <a14:useLocalDpi xmlns:a14="http://schemas.microsoft.com/office/drawing/2010/main" val="0"/>
                            </a:ext>
                          </a:extLst>
                        </a:blip>
                        <a:stretch>
                          <a:fillRect/>
                        </a:stretch>
                      </pic:blipFill>
                      <pic:spPr>
                        <a:xfrm>
                          <a:off x="0" y="0"/>
                          <a:ext cx="949325" cy="709295"/>
                        </a:xfrm>
                        <a:prstGeom prst="rect">
                          <a:avLst/>
                        </a:prstGeom>
                      </pic:spPr>
                    </pic:pic>
                  </a:graphicData>
                </a:graphic>
                <wp14:sizeRelH relativeFrom="page">
                  <wp14:pctWidth>0</wp14:pctWidth>
                </wp14:sizeRelH>
                <wp14:sizeRelV relativeFrom="page">
                  <wp14:pctHeight>0</wp14:pctHeight>
                </wp14:sizeRelV>
              </wp:anchor>
            </w:drawing>
          </w:r>
        </w:p>
      </w:tc>
    </w:tr>
  </w:tbl>
  <w:p w14:paraId="27678BAB" w14:textId="77777777" w:rsidR="002620AB" w:rsidRDefault="002620AB" w:rsidP="00EE7A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B07"/>
    <w:multiLevelType w:val="hybridMultilevel"/>
    <w:tmpl w:val="3D068C24"/>
    <w:lvl w:ilvl="0" w:tplc="E264B00A">
      <w:start w:val="1"/>
      <w:numFmt w:val="lowerLetter"/>
      <w:lvlText w:val="%1)"/>
      <w:lvlJc w:val="left"/>
      <w:pPr>
        <w:ind w:left="2421" w:hanging="360"/>
      </w:pPr>
      <w:rPr>
        <w:rFonts w:ascii="Trebuchet MS" w:hAnsi="Trebuchet MS"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nsid w:val="035F742E"/>
    <w:multiLevelType w:val="hybridMultilevel"/>
    <w:tmpl w:val="CB46F2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A67113"/>
    <w:multiLevelType w:val="hybridMultilevel"/>
    <w:tmpl w:val="6B6EFB28"/>
    <w:lvl w:ilvl="0" w:tplc="0418000B">
      <w:start w:val="1"/>
      <w:numFmt w:val="bullet"/>
      <w:lvlText w:val=""/>
      <w:lvlJc w:val="left"/>
      <w:pPr>
        <w:ind w:left="2421" w:hanging="360"/>
      </w:pPr>
      <w:rPr>
        <w:rFonts w:ascii="Wingdings" w:hAnsi="Wingdings" w:hint="default"/>
      </w:rPr>
    </w:lvl>
    <w:lvl w:ilvl="1" w:tplc="04180003">
      <w:start w:val="1"/>
      <w:numFmt w:val="bullet"/>
      <w:lvlText w:val="o"/>
      <w:lvlJc w:val="left"/>
      <w:pPr>
        <w:ind w:left="3141" w:hanging="360"/>
      </w:pPr>
      <w:rPr>
        <w:rFonts w:ascii="Courier New" w:hAnsi="Courier New" w:cs="Courier New" w:hint="default"/>
      </w:rPr>
    </w:lvl>
    <w:lvl w:ilvl="2" w:tplc="04180005">
      <w:start w:val="1"/>
      <w:numFmt w:val="bullet"/>
      <w:lvlText w:val=""/>
      <w:lvlJc w:val="left"/>
      <w:pPr>
        <w:ind w:left="3861" w:hanging="360"/>
      </w:pPr>
      <w:rPr>
        <w:rFonts w:ascii="Wingdings" w:hAnsi="Wingdings" w:hint="default"/>
      </w:rPr>
    </w:lvl>
    <w:lvl w:ilvl="3" w:tplc="04180001">
      <w:start w:val="1"/>
      <w:numFmt w:val="bullet"/>
      <w:lvlText w:val=""/>
      <w:lvlJc w:val="left"/>
      <w:pPr>
        <w:ind w:left="4581" w:hanging="360"/>
      </w:pPr>
      <w:rPr>
        <w:rFonts w:ascii="Symbol" w:hAnsi="Symbol" w:hint="default"/>
      </w:rPr>
    </w:lvl>
    <w:lvl w:ilvl="4" w:tplc="04180003">
      <w:start w:val="1"/>
      <w:numFmt w:val="bullet"/>
      <w:lvlText w:val="o"/>
      <w:lvlJc w:val="left"/>
      <w:pPr>
        <w:ind w:left="5301" w:hanging="360"/>
      </w:pPr>
      <w:rPr>
        <w:rFonts w:ascii="Courier New" w:hAnsi="Courier New" w:cs="Courier New" w:hint="default"/>
      </w:rPr>
    </w:lvl>
    <w:lvl w:ilvl="5" w:tplc="04180005">
      <w:start w:val="1"/>
      <w:numFmt w:val="bullet"/>
      <w:lvlText w:val=""/>
      <w:lvlJc w:val="left"/>
      <w:pPr>
        <w:ind w:left="6021" w:hanging="360"/>
      </w:pPr>
      <w:rPr>
        <w:rFonts w:ascii="Wingdings" w:hAnsi="Wingdings" w:hint="default"/>
      </w:rPr>
    </w:lvl>
    <w:lvl w:ilvl="6" w:tplc="04180001">
      <w:start w:val="1"/>
      <w:numFmt w:val="bullet"/>
      <w:lvlText w:val=""/>
      <w:lvlJc w:val="left"/>
      <w:pPr>
        <w:ind w:left="6741" w:hanging="360"/>
      </w:pPr>
      <w:rPr>
        <w:rFonts w:ascii="Symbol" w:hAnsi="Symbol" w:hint="default"/>
      </w:rPr>
    </w:lvl>
    <w:lvl w:ilvl="7" w:tplc="04180003">
      <w:start w:val="1"/>
      <w:numFmt w:val="bullet"/>
      <w:lvlText w:val="o"/>
      <w:lvlJc w:val="left"/>
      <w:pPr>
        <w:ind w:left="7461" w:hanging="360"/>
      </w:pPr>
      <w:rPr>
        <w:rFonts w:ascii="Courier New" w:hAnsi="Courier New" w:cs="Courier New" w:hint="default"/>
      </w:rPr>
    </w:lvl>
    <w:lvl w:ilvl="8" w:tplc="04180005">
      <w:start w:val="1"/>
      <w:numFmt w:val="bullet"/>
      <w:lvlText w:val=""/>
      <w:lvlJc w:val="left"/>
      <w:pPr>
        <w:ind w:left="8181" w:hanging="360"/>
      </w:pPr>
      <w:rPr>
        <w:rFonts w:ascii="Wingdings" w:hAnsi="Wingdings" w:hint="default"/>
      </w:rPr>
    </w:lvl>
  </w:abstractNum>
  <w:abstractNum w:abstractNumId="3">
    <w:nsid w:val="06DA177B"/>
    <w:multiLevelType w:val="hybridMultilevel"/>
    <w:tmpl w:val="FD42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A72CC"/>
    <w:multiLevelType w:val="hybridMultilevel"/>
    <w:tmpl w:val="AA0294C4"/>
    <w:lvl w:ilvl="0" w:tplc="0409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nsid w:val="10DA3959"/>
    <w:multiLevelType w:val="hybridMultilevel"/>
    <w:tmpl w:val="B9847F9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F1A63"/>
    <w:multiLevelType w:val="hybridMultilevel"/>
    <w:tmpl w:val="C128CB5C"/>
    <w:lvl w:ilvl="0" w:tplc="0072738C">
      <w:start w:val="1"/>
      <w:numFmt w:val="lowerLetter"/>
      <w:lvlText w:val="%1)"/>
      <w:lvlJc w:val="left"/>
      <w:pPr>
        <w:ind w:left="2781" w:hanging="360"/>
      </w:pPr>
      <w:rPr>
        <w:b w:val="0"/>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7">
    <w:nsid w:val="1A1B4543"/>
    <w:multiLevelType w:val="hybridMultilevel"/>
    <w:tmpl w:val="A84CE59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nsid w:val="1FE1313C"/>
    <w:multiLevelType w:val="hybridMultilevel"/>
    <w:tmpl w:val="C6625854"/>
    <w:lvl w:ilvl="0" w:tplc="DC568B7E">
      <w:start w:val="1"/>
      <w:numFmt w:val="decimal"/>
      <w:pStyle w:val="Numerotare"/>
      <w:lvlText w:val="%1)"/>
      <w:lvlJc w:val="left"/>
      <w:pPr>
        <w:ind w:left="737" w:hanging="377"/>
      </w:pPr>
      <w:rPr>
        <w:rFonts w:hint="default"/>
        <w:b/>
        <w:bCs/>
        <w:i w:val="0"/>
        <w:iCs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C0A74"/>
    <w:multiLevelType w:val="hybridMultilevel"/>
    <w:tmpl w:val="46E422AA"/>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0">
    <w:nsid w:val="2EB225DF"/>
    <w:multiLevelType w:val="hybridMultilevel"/>
    <w:tmpl w:val="AA5C2F3E"/>
    <w:lvl w:ilvl="0" w:tplc="8FC033B8">
      <w:start w:val="1"/>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3866685A"/>
    <w:multiLevelType w:val="hybridMultilevel"/>
    <w:tmpl w:val="20FCCF0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7E4BA1"/>
    <w:multiLevelType w:val="hybridMultilevel"/>
    <w:tmpl w:val="3590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322C8"/>
    <w:multiLevelType w:val="hybridMultilevel"/>
    <w:tmpl w:val="A782A90C"/>
    <w:lvl w:ilvl="0" w:tplc="16FAB8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43500EBB"/>
    <w:multiLevelType w:val="hybridMultilevel"/>
    <w:tmpl w:val="D4205FB0"/>
    <w:lvl w:ilvl="0" w:tplc="4B0A54C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8E716B4"/>
    <w:multiLevelType w:val="hybridMultilevel"/>
    <w:tmpl w:val="633EDAD8"/>
    <w:lvl w:ilvl="0" w:tplc="04180017">
      <w:start w:val="1"/>
      <w:numFmt w:val="lowerLetter"/>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16">
    <w:nsid w:val="4ABA1151"/>
    <w:multiLevelType w:val="hybridMultilevel"/>
    <w:tmpl w:val="171CDF7C"/>
    <w:lvl w:ilvl="0" w:tplc="04180017">
      <w:start w:val="1"/>
      <w:numFmt w:val="lowerLetter"/>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17">
    <w:nsid w:val="4C813E80"/>
    <w:multiLevelType w:val="hybridMultilevel"/>
    <w:tmpl w:val="D634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B218D0"/>
    <w:multiLevelType w:val="hybridMultilevel"/>
    <w:tmpl w:val="32EAB32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A7B6893"/>
    <w:multiLevelType w:val="hybridMultilevel"/>
    <w:tmpl w:val="14DA3956"/>
    <w:lvl w:ilvl="0" w:tplc="5F6897AC">
      <w:start w:val="1"/>
      <w:numFmt w:val="decimal"/>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5B701DAB"/>
    <w:multiLevelType w:val="hybridMultilevel"/>
    <w:tmpl w:val="B480498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1A96BFB"/>
    <w:multiLevelType w:val="hybridMultilevel"/>
    <w:tmpl w:val="EE200228"/>
    <w:lvl w:ilvl="0" w:tplc="FAD2DAC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1DC7FE9"/>
    <w:multiLevelType w:val="hybridMultilevel"/>
    <w:tmpl w:val="C298BC7E"/>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3">
    <w:nsid w:val="65345ABD"/>
    <w:multiLevelType w:val="hybridMultilevel"/>
    <w:tmpl w:val="FDD0BC9E"/>
    <w:lvl w:ilvl="0" w:tplc="BE38EAE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7C23D06"/>
    <w:multiLevelType w:val="multilevel"/>
    <w:tmpl w:val="B3F4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D63CBD"/>
    <w:multiLevelType w:val="hybridMultilevel"/>
    <w:tmpl w:val="5256483E"/>
    <w:lvl w:ilvl="0" w:tplc="E06650B6">
      <w:start w:val="1"/>
      <w:numFmt w:val="decimal"/>
      <w:lvlText w:val="%1."/>
      <w:lvlJc w:val="left"/>
      <w:pPr>
        <w:tabs>
          <w:tab w:val="num" w:pos="420"/>
        </w:tabs>
        <w:ind w:left="420" w:hanging="360"/>
      </w:pPr>
      <w:rPr>
        <w:rFonts w:cs="Times New Roman" w:hint="default"/>
      </w:rPr>
    </w:lvl>
    <w:lvl w:ilvl="1" w:tplc="E47E31CE">
      <w:start w:val="1"/>
      <w:numFmt w:val="low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7F8F5EE3"/>
    <w:multiLevelType w:val="hybridMultilevel"/>
    <w:tmpl w:val="E84E9F8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7"/>
  </w:num>
  <w:num w:numId="5">
    <w:abstractNumId w:val="25"/>
  </w:num>
  <w:num w:numId="6">
    <w:abstractNumId w:val="21"/>
  </w:num>
  <w:num w:numId="7">
    <w:abstractNumId w:val="14"/>
  </w:num>
  <w:num w:numId="8">
    <w:abstractNumId w:val="10"/>
  </w:num>
  <w:num w:numId="9">
    <w:abstractNumId w:val="6"/>
  </w:num>
  <w:num w:numId="10">
    <w:abstractNumId w:val="13"/>
  </w:num>
  <w:num w:numId="11">
    <w:abstractNumId w:val="22"/>
  </w:num>
  <w:num w:numId="12">
    <w:abstractNumId w:val="0"/>
  </w:num>
  <w:num w:numId="13">
    <w:abstractNumId w:val="19"/>
  </w:num>
  <w:num w:numId="14">
    <w:abstractNumId w:val="9"/>
  </w:num>
  <w:num w:numId="15">
    <w:abstractNumId w:val="16"/>
  </w:num>
  <w:num w:numId="16">
    <w:abstractNumId w:val="15"/>
  </w:num>
  <w:num w:numId="17">
    <w:abstractNumId w:val="1"/>
  </w:num>
  <w:num w:numId="18">
    <w:abstractNumId w:val="26"/>
  </w:num>
  <w:num w:numId="19">
    <w:abstractNumId w:val="20"/>
  </w:num>
  <w:num w:numId="20">
    <w:abstractNumId w:val="18"/>
  </w:num>
  <w:num w:numId="21">
    <w:abstractNumId w:val="11"/>
  </w:num>
  <w:num w:numId="22">
    <w:abstractNumId w:val="2"/>
  </w:num>
  <w:num w:numId="23">
    <w:abstractNumId w:val="4"/>
  </w:num>
  <w:num w:numId="24">
    <w:abstractNumId w:val="24"/>
  </w:num>
  <w:num w:numId="25">
    <w:abstractNumId w:val="24"/>
  </w:num>
  <w:num w:numId="26">
    <w:abstractNumId w:val="8"/>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9A"/>
    <w:rsid w:val="00003117"/>
    <w:rsid w:val="00014EBF"/>
    <w:rsid w:val="00026252"/>
    <w:rsid w:val="00035A78"/>
    <w:rsid w:val="00047D44"/>
    <w:rsid w:val="00047F4B"/>
    <w:rsid w:val="00050E65"/>
    <w:rsid w:val="0005652E"/>
    <w:rsid w:val="0006368B"/>
    <w:rsid w:val="000643C1"/>
    <w:rsid w:val="00065B32"/>
    <w:rsid w:val="00083722"/>
    <w:rsid w:val="00083C61"/>
    <w:rsid w:val="00084453"/>
    <w:rsid w:val="00084652"/>
    <w:rsid w:val="00084A8D"/>
    <w:rsid w:val="00093FAB"/>
    <w:rsid w:val="000A555E"/>
    <w:rsid w:val="000A5F79"/>
    <w:rsid w:val="000A7F02"/>
    <w:rsid w:val="000B4D96"/>
    <w:rsid w:val="000C599B"/>
    <w:rsid w:val="000D4076"/>
    <w:rsid w:val="000E6C1A"/>
    <w:rsid w:val="00100B85"/>
    <w:rsid w:val="00100F36"/>
    <w:rsid w:val="00101BA4"/>
    <w:rsid w:val="0011113E"/>
    <w:rsid w:val="0011319E"/>
    <w:rsid w:val="00125419"/>
    <w:rsid w:val="0013781C"/>
    <w:rsid w:val="00146AF8"/>
    <w:rsid w:val="001646CE"/>
    <w:rsid w:val="001713CD"/>
    <w:rsid w:val="00174F1E"/>
    <w:rsid w:val="00177F03"/>
    <w:rsid w:val="00181784"/>
    <w:rsid w:val="00181F54"/>
    <w:rsid w:val="00183D99"/>
    <w:rsid w:val="00185495"/>
    <w:rsid w:val="00191D38"/>
    <w:rsid w:val="00194D1B"/>
    <w:rsid w:val="00195642"/>
    <w:rsid w:val="001A322E"/>
    <w:rsid w:val="001A6706"/>
    <w:rsid w:val="001B7BA3"/>
    <w:rsid w:val="001D2556"/>
    <w:rsid w:val="001D300E"/>
    <w:rsid w:val="001D3F35"/>
    <w:rsid w:val="001E1182"/>
    <w:rsid w:val="001F6194"/>
    <w:rsid w:val="002047C0"/>
    <w:rsid w:val="00206D73"/>
    <w:rsid w:val="00215A61"/>
    <w:rsid w:val="00223620"/>
    <w:rsid w:val="002258B5"/>
    <w:rsid w:val="00231870"/>
    <w:rsid w:val="00246417"/>
    <w:rsid w:val="002620AB"/>
    <w:rsid w:val="00266BC6"/>
    <w:rsid w:val="00273B0E"/>
    <w:rsid w:val="00273CF1"/>
    <w:rsid w:val="0028504C"/>
    <w:rsid w:val="002A4F54"/>
    <w:rsid w:val="002A504D"/>
    <w:rsid w:val="002A7FF2"/>
    <w:rsid w:val="002B3A47"/>
    <w:rsid w:val="002C2CF7"/>
    <w:rsid w:val="002C3F41"/>
    <w:rsid w:val="002C42A2"/>
    <w:rsid w:val="002C52C8"/>
    <w:rsid w:val="002C7326"/>
    <w:rsid w:val="002D47DB"/>
    <w:rsid w:val="002D54C1"/>
    <w:rsid w:val="002D5A2E"/>
    <w:rsid w:val="002E7B08"/>
    <w:rsid w:val="002F2BAD"/>
    <w:rsid w:val="002F6112"/>
    <w:rsid w:val="003041BC"/>
    <w:rsid w:val="003079A5"/>
    <w:rsid w:val="00310299"/>
    <w:rsid w:val="0031331B"/>
    <w:rsid w:val="00313F89"/>
    <w:rsid w:val="00314DDB"/>
    <w:rsid w:val="00315349"/>
    <w:rsid w:val="00323E9A"/>
    <w:rsid w:val="00325965"/>
    <w:rsid w:val="00330CE7"/>
    <w:rsid w:val="00350866"/>
    <w:rsid w:val="00361A63"/>
    <w:rsid w:val="00365EC0"/>
    <w:rsid w:val="00374124"/>
    <w:rsid w:val="00382616"/>
    <w:rsid w:val="003840A8"/>
    <w:rsid w:val="00390D99"/>
    <w:rsid w:val="003A00B4"/>
    <w:rsid w:val="003A2C87"/>
    <w:rsid w:val="003A416F"/>
    <w:rsid w:val="003B18F5"/>
    <w:rsid w:val="003B27F3"/>
    <w:rsid w:val="003B5404"/>
    <w:rsid w:val="003B6D0E"/>
    <w:rsid w:val="003B76CB"/>
    <w:rsid w:val="003C44AC"/>
    <w:rsid w:val="003C6155"/>
    <w:rsid w:val="003D00E5"/>
    <w:rsid w:val="003D14DD"/>
    <w:rsid w:val="003D263D"/>
    <w:rsid w:val="003D4923"/>
    <w:rsid w:val="003F09CA"/>
    <w:rsid w:val="00400A69"/>
    <w:rsid w:val="004047BC"/>
    <w:rsid w:val="00406291"/>
    <w:rsid w:val="00426647"/>
    <w:rsid w:val="00432048"/>
    <w:rsid w:val="00433D3F"/>
    <w:rsid w:val="00434A72"/>
    <w:rsid w:val="00434F8A"/>
    <w:rsid w:val="004365E5"/>
    <w:rsid w:val="004409AA"/>
    <w:rsid w:val="00442D31"/>
    <w:rsid w:val="00453338"/>
    <w:rsid w:val="00455519"/>
    <w:rsid w:val="00455586"/>
    <w:rsid w:val="00463C5B"/>
    <w:rsid w:val="004810ED"/>
    <w:rsid w:val="00490385"/>
    <w:rsid w:val="0049621A"/>
    <w:rsid w:val="0049676E"/>
    <w:rsid w:val="004A181D"/>
    <w:rsid w:val="004A69F1"/>
    <w:rsid w:val="004A716D"/>
    <w:rsid w:val="004C4202"/>
    <w:rsid w:val="004D2324"/>
    <w:rsid w:val="004E38F2"/>
    <w:rsid w:val="005128B9"/>
    <w:rsid w:val="0051498F"/>
    <w:rsid w:val="005207AA"/>
    <w:rsid w:val="005247E0"/>
    <w:rsid w:val="0052767E"/>
    <w:rsid w:val="00527B7D"/>
    <w:rsid w:val="00532FDB"/>
    <w:rsid w:val="00541124"/>
    <w:rsid w:val="005507E2"/>
    <w:rsid w:val="00551F5C"/>
    <w:rsid w:val="00552A99"/>
    <w:rsid w:val="0055652C"/>
    <w:rsid w:val="00560350"/>
    <w:rsid w:val="00565B12"/>
    <w:rsid w:val="0056699A"/>
    <w:rsid w:val="0057226C"/>
    <w:rsid w:val="005800F1"/>
    <w:rsid w:val="00583CCD"/>
    <w:rsid w:val="00585183"/>
    <w:rsid w:val="0058524F"/>
    <w:rsid w:val="005942DC"/>
    <w:rsid w:val="00594EA1"/>
    <w:rsid w:val="005A1F90"/>
    <w:rsid w:val="005A6F87"/>
    <w:rsid w:val="005B4C3E"/>
    <w:rsid w:val="005B51E1"/>
    <w:rsid w:val="005C7F77"/>
    <w:rsid w:val="005D441C"/>
    <w:rsid w:val="005D4445"/>
    <w:rsid w:val="005D4F8C"/>
    <w:rsid w:val="005E3ED1"/>
    <w:rsid w:val="005F2961"/>
    <w:rsid w:val="005F377C"/>
    <w:rsid w:val="005F5488"/>
    <w:rsid w:val="00602CC6"/>
    <w:rsid w:val="006048D3"/>
    <w:rsid w:val="006100D5"/>
    <w:rsid w:val="00611262"/>
    <w:rsid w:val="006178B6"/>
    <w:rsid w:val="0062411B"/>
    <w:rsid w:val="006420F5"/>
    <w:rsid w:val="0064675E"/>
    <w:rsid w:val="00652FB1"/>
    <w:rsid w:val="00655CD7"/>
    <w:rsid w:val="00656DBB"/>
    <w:rsid w:val="00662825"/>
    <w:rsid w:val="00672602"/>
    <w:rsid w:val="00674334"/>
    <w:rsid w:val="006758A6"/>
    <w:rsid w:val="00685FA2"/>
    <w:rsid w:val="00694E2E"/>
    <w:rsid w:val="006A00E1"/>
    <w:rsid w:val="006A038D"/>
    <w:rsid w:val="006A16A2"/>
    <w:rsid w:val="006A22C7"/>
    <w:rsid w:val="006A4504"/>
    <w:rsid w:val="006A6493"/>
    <w:rsid w:val="006B3B2C"/>
    <w:rsid w:val="006B4739"/>
    <w:rsid w:val="006C223D"/>
    <w:rsid w:val="006C6C3C"/>
    <w:rsid w:val="006D0100"/>
    <w:rsid w:val="006D0123"/>
    <w:rsid w:val="006D1FAF"/>
    <w:rsid w:val="006D5628"/>
    <w:rsid w:val="006E48FE"/>
    <w:rsid w:val="006F01B6"/>
    <w:rsid w:val="006F48A2"/>
    <w:rsid w:val="006F5D4F"/>
    <w:rsid w:val="00700D72"/>
    <w:rsid w:val="00702E58"/>
    <w:rsid w:val="00705F4E"/>
    <w:rsid w:val="007209A4"/>
    <w:rsid w:val="0073333E"/>
    <w:rsid w:val="007360A2"/>
    <w:rsid w:val="0073752B"/>
    <w:rsid w:val="00751ED0"/>
    <w:rsid w:val="007535D9"/>
    <w:rsid w:val="007650A3"/>
    <w:rsid w:val="00766E0E"/>
    <w:rsid w:val="00770EF1"/>
    <w:rsid w:val="007803D8"/>
    <w:rsid w:val="00781DFE"/>
    <w:rsid w:val="00790851"/>
    <w:rsid w:val="00790F21"/>
    <w:rsid w:val="00791695"/>
    <w:rsid w:val="00794D96"/>
    <w:rsid w:val="007A6294"/>
    <w:rsid w:val="007C0E0D"/>
    <w:rsid w:val="007C3A35"/>
    <w:rsid w:val="007D43C3"/>
    <w:rsid w:val="007D5E10"/>
    <w:rsid w:val="0080568B"/>
    <w:rsid w:val="0082597A"/>
    <w:rsid w:val="00830A6B"/>
    <w:rsid w:val="00837663"/>
    <w:rsid w:val="00856B39"/>
    <w:rsid w:val="00861F74"/>
    <w:rsid w:val="00872262"/>
    <w:rsid w:val="008762ED"/>
    <w:rsid w:val="008857F1"/>
    <w:rsid w:val="0088636C"/>
    <w:rsid w:val="00886473"/>
    <w:rsid w:val="00892A03"/>
    <w:rsid w:val="008969E9"/>
    <w:rsid w:val="008A6DCB"/>
    <w:rsid w:val="008A77C1"/>
    <w:rsid w:val="008A77D2"/>
    <w:rsid w:val="008B510C"/>
    <w:rsid w:val="008C3971"/>
    <w:rsid w:val="008C40BF"/>
    <w:rsid w:val="008C66C6"/>
    <w:rsid w:val="008D0C3C"/>
    <w:rsid w:val="008D520A"/>
    <w:rsid w:val="008D6679"/>
    <w:rsid w:val="008E7651"/>
    <w:rsid w:val="008F7706"/>
    <w:rsid w:val="00900A9D"/>
    <w:rsid w:val="009013CC"/>
    <w:rsid w:val="00902DDC"/>
    <w:rsid w:val="00902ED2"/>
    <w:rsid w:val="00911E8F"/>
    <w:rsid w:val="00917A5C"/>
    <w:rsid w:val="00920474"/>
    <w:rsid w:val="009236A0"/>
    <w:rsid w:val="00926C0D"/>
    <w:rsid w:val="0094452D"/>
    <w:rsid w:val="00946241"/>
    <w:rsid w:val="0095032B"/>
    <w:rsid w:val="0096291E"/>
    <w:rsid w:val="009629BF"/>
    <w:rsid w:val="009664A3"/>
    <w:rsid w:val="009757D8"/>
    <w:rsid w:val="00976618"/>
    <w:rsid w:val="00996C0F"/>
    <w:rsid w:val="009A0C4F"/>
    <w:rsid w:val="009A5F56"/>
    <w:rsid w:val="009B3D64"/>
    <w:rsid w:val="009B5725"/>
    <w:rsid w:val="009B7207"/>
    <w:rsid w:val="009C5B88"/>
    <w:rsid w:val="009F18EB"/>
    <w:rsid w:val="009F47B3"/>
    <w:rsid w:val="009F6046"/>
    <w:rsid w:val="009F7FC9"/>
    <w:rsid w:val="00A02C8B"/>
    <w:rsid w:val="00A060AC"/>
    <w:rsid w:val="00A15331"/>
    <w:rsid w:val="00A20E3D"/>
    <w:rsid w:val="00A258B1"/>
    <w:rsid w:val="00A25A91"/>
    <w:rsid w:val="00A25ECA"/>
    <w:rsid w:val="00A26296"/>
    <w:rsid w:val="00A2765B"/>
    <w:rsid w:val="00A30B40"/>
    <w:rsid w:val="00A32FF5"/>
    <w:rsid w:val="00A414FB"/>
    <w:rsid w:val="00A469FE"/>
    <w:rsid w:val="00A66191"/>
    <w:rsid w:val="00A67A7C"/>
    <w:rsid w:val="00A735A6"/>
    <w:rsid w:val="00A7635F"/>
    <w:rsid w:val="00A81800"/>
    <w:rsid w:val="00A87087"/>
    <w:rsid w:val="00A871D2"/>
    <w:rsid w:val="00AA1BDB"/>
    <w:rsid w:val="00AC17DC"/>
    <w:rsid w:val="00AC6699"/>
    <w:rsid w:val="00AD0D2E"/>
    <w:rsid w:val="00AD0D70"/>
    <w:rsid w:val="00AD2730"/>
    <w:rsid w:val="00AD4625"/>
    <w:rsid w:val="00AD4B75"/>
    <w:rsid w:val="00AD5EF4"/>
    <w:rsid w:val="00AE26B4"/>
    <w:rsid w:val="00AE2DF7"/>
    <w:rsid w:val="00AF6048"/>
    <w:rsid w:val="00B01CAD"/>
    <w:rsid w:val="00B05939"/>
    <w:rsid w:val="00B077C4"/>
    <w:rsid w:val="00B07DD3"/>
    <w:rsid w:val="00B13163"/>
    <w:rsid w:val="00B17F8B"/>
    <w:rsid w:val="00B30F78"/>
    <w:rsid w:val="00B34DB2"/>
    <w:rsid w:val="00B35F9A"/>
    <w:rsid w:val="00B36D9C"/>
    <w:rsid w:val="00B45A0E"/>
    <w:rsid w:val="00B46740"/>
    <w:rsid w:val="00B56D17"/>
    <w:rsid w:val="00B62EEB"/>
    <w:rsid w:val="00B67E5E"/>
    <w:rsid w:val="00B7427E"/>
    <w:rsid w:val="00B74E2E"/>
    <w:rsid w:val="00B82582"/>
    <w:rsid w:val="00B86061"/>
    <w:rsid w:val="00B93ADD"/>
    <w:rsid w:val="00B93DDC"/>
    <w:rsid w:val="00B97B27"/>
    <w:rsid w:val="00BA36A1"/>
    <w:rsid w:val="00BA58B4"/>
    <w:rsid w:val="00BB24EC"/>
    <w:rsid w:val="00BC4DD4"/>
    <w:rsid w:val="00BD531D"/>
    <w:rsid w:val="00BD5FE7"/>
    <w:rsid w:val="00BD6005"/>
    <w:rsid w:val="00BE78D4"/>
    <w:rsid w:val="00C026FF"/>
    <w:rsid w:val="00C05476"/>
    <w:rsid w:val="00C10543"/>
    <w:rsid w:val="00C152F8"/>
    <w:rsid w:val="00C17C87"/>
    <w:rsid w:val="00C20EF1"/>
    <w:rsid w:val="00C24062"/>
    <w:rsid w:val="00C252DC"/>
    <w:rsid w:val="00C4318B"/>
    <w:rsid w:val="00C46560"/>
    <w:rsid w:val="00C52E4E"/>
    <w:rsid w:val="00C610C6"/>
    <w:rsid w:val="00C621FC"/>
    <w:rsid w:val="00C64840"/>
    <w:rsid w:val="00C65146"/>
    <w:rsid w:val="00C7103F"/>
    <w:rsid w:val="00C71B9B"/>
    <w:rsid w:val="00C948F1"/>
    <w:rsid w:val="00CA3EB5"/>
    <w:rsid w:val="00CB2DCD"/>
    <w:rsid w:val="00CB3D28"/>
    <w:rsid w:val="00CB5D71"/>
    <w:rsid w:val="00CC043E"/>
    <w:rsid w:val="00CC18C8"/>
    <w:rsid w:val="00CC3844"/>
    <w:rsid w:val="00CD0628"/>
    <w:rsid w:val="00CD0F06"/>
    <w:rsid w:val="00CD5B3B"/>
    <w:rsid w:val="00CF6204"/>
    <w:rsid w:val="00D06E9C"/>
    <w:rsid w:val="00D106DE"/>
    <w:rsid w:val="00D16FD8"/>
    <w:rsid w:val="00D2211F"/>
    <w:rsid w:val="00D257F2"/>
    <w:rsid w:val="00D262A8"/>
    <w:rsid w:val="00D27CC0"/>
    <w:rsid w:val="00D32DD6"/>
    <w:rsid w:val="00D332B1"/>
    <w:rsid w:val="00D357C2"/>
    <w:rsid w:val="00D36795"/>
    <w:rsid w:val="00D4797F"/>
    <w:rsid w:val="00D75FCE"/>
    <w:rsid w:val="00D77383"/>
    <w:rsid w:val="00DA7462"/>
    <w:rsid w:val="00DB29E4"/>
    <w:rsid w:val="00DB65D5"/>
    <w:rsid w:val="00DC28B8"/>
    <w:rsid w:val="00DC2EB9"/>
    <w:rsid w:val="00DC52EF"/>
    <w:rsid w:val="00DD2C4D"/>
    <w:rsid w:val="00DD49DA"/>
    <w:rsid w:val="00DD5B3E"/>
    <w:rsid w:val="00DD5F10"/>
    <w:rsid w:val="00DD74C8"/>
    <w:rsid w:val="00DE20C8"/>
    <w:rsid w:val="00DE72B3"/>
    <w:rsid w:val="00DF1C4A"/>
    <w:rsid w:val="00E06DA1"/>
    <w:rsid w:val="00E118C4"/>
    <w:rsid w:val="00E13AB7"/>
    <w:rsid w:val="00E13BFB"/>
    <w:rsid w:val="00E146F8"/>
    <w:rsid w:val="00E16F52"/>
    <w:rsid w:val="00E2570D"/>
    <w:rsid w:val="00E3124B"/>
    <w:rsid w:val="00E35036"/>
    <w:rsid w:val="00E3793E"/>
    <w:rsid w:val="00E44E7A"/>
    <w:rsid w:val="00E53541"/>
    <w:rsid w:val="00E562FC"/>
    <w:rsid w:val="00E61938"/>
    <w:rsid w:val="00E64B10"/>
    <w:rsid w:val="00E70F1A"/>
    <w:rsid w:val="00E73D77"/>
    <w:rsid w:val="00E73DF0"/>
    <w:rsid w:val="00E90B56"/>
    <w:rsid w:val="00E92EEA"/>
    <w:rsid w:val="00EA000B"/>
    <w:rsid w:val="00EA2103"/>
    <w:rsid w:val="00EA5CFD"/>
    <w:rsid w:val="00EA7439"/>
    <w:rsid w:val="00EB1E46"/>
    <w:rsid w:val="00EB3B7F"/>
    <w:rsid w:val="00EB417C"/>
    <w:rsid w:val="00EB4392"/>
    <w:rsid w:val="00EC567B"/>
    <w:rsid w:val="00EC60BA"/>
    <w:rsid w:val="00EE3C56"/>
    <w:rsid w:val="00EE7A55"/>
    <w:rsid w:val="00EF1685"/>
    <w:rsid w:val="00EF2A4E"/>
    <w:rsid w:val="00F04DFA"/>
    <w:rsid w:val="00F10A13"/>
    <w:rsid w:val="00F11BD6"/>
    <w:rsid w:val="00F15BC4"/>
    <w:rsid w:val="00F22F9F"/>
    <w:rsid w:val="00F25286"/>
    <w:rsid w:val="00F33293"/>
    <w:rsid w:val="00F349DA"/>
    <w:rsid w:val="00F36BA5"/>
    <w:rsid w:val="00F36D0C"/>
    <w:rsid w:val="00F41E4F"/>
    <w:rsid w:val="00F50061"/>
    <w:rsid w:val="00F57DFB"/>
    <w:rsid w:val="00F60B8F"/>
    <w:rsid w:val="00F61E5F"/>
    <w:rsid w:val="00F66D7B"/>
    <w:rsid w:val="00F67E1F"/>
    <w:rsid w:val="00F72780"/>
    <w:rsid w:val="00F72C9C"/>
    <w:rsid w:val="00F81774"/>
    <w:rsid w:val="00F842E5"/>
    <w:rsid w:val="00F8628D"/>
    <w:rsid w:val="00FA0DA0"/>
    <w:rsid w:val="00FA1CE2"/>
    <w:rsid w:val="00FB15C4"/>
    <w:rsid w:val="00FB26F9"/>
    <w:rsid w:val="00FB5300"/>
    <w:rsid w:val="00FB693F"/>
    <w:rsid w:val="00FB6D27"/>
    <w:rsid w:val="00FC59D8"/>
    <w:rsid w:val="00FC758B"/>
    <w:rsid w:val="00FD11F4"/>
    <w:rsid w:val="00FD187E"/>
    <w:rsid w:val="00FD5371"/>
    <w:rsid w:val="00FD548A"/>
    <w:rsid w:val="00FE271B"/>
    <w:rsid w:val="00FE2934"/>
    <w:rsid w:val="00FE3C2F"/>
    <w:rsid w:val="00FF68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E83547D"/>
  <w14:defaultImageDpi w14:val="300"/>
  <w15:chartTrackingRefBased/>
  <w15:docId w15:val="{10C93D60-EDB6-4B9F-9A13-CECBD6A2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63"/>
    <w:pPr>
      <w:jc w:val="both"/>
    </w:pPr>
    <w:rPr>
      <w:rFonts w:ascii="Times New Roman" w:hAnsi="Times New Roman"/>
      <w:sz w:val="28"/>
      <w:szCs w:val="22"/>
      <w:lang w:val="en-US" w:eastAsia="en-US"/>
    </w:rPr>
  </w:style>
  <w:style w:type="paragraph" w:styleId="Heading1">
    <w:name w:val="heading 1"/>
    <w:basedOn w:val="Normal"/>
    <w:next w:val="Normal"/>
    <w:link w:val="Heading1Char"/>
    <w:autoRedefine/>
    <w:uiPriority w:val="9"/>
    <w:qFormat/>
    <w:rsid w:val="007D5E10"/>
    <w:pPr>
      <w:keepNext/>
      <w:spacing w:before="120"/>
      <w:outlineLvl w:val="0"/>
    </w:pPr>
    <w:rPr>
      <w:rFonts w:eastAsia="MS Gothic"/>
      <w:b/>
      <w:bCs/>
      <w:color w:val="002060"/>
      <w:kern w:val="32"/>
      <w:szCs w:val="32"/>
      <w:u w:val="single"/>
    </w:rPr>
  </w:style>
  <w:style w:type="paragraph" w:styleId="Heading2">
    <w:name w:val="heading 2"/>
    <w:basedOn w:val="Normal"/>
    <w:next w:val="Normal"/>
    <w:link w:val="Heading2Char"/>
    <w:autoRedefine/>
    <w:uiPriority w:val="9"/>
    <w:qFormat/>
    <w:rsid w:val="00325965"/>
    <w:pPr>
      <w:keepNext/>
      <w:spacing w:before="120"/>
      <w:outlineLvl w:val="1"/>
    </w:pPr>
    <w:rPr>
      <w:rFonts w:eastAsia="Times New Roman"/>
      <w:b/>
      <w:i/>
      <w:iCs/>
      <w:color w:val="1508BE"/>
      <w:szCs w:val="28"/>
      <w:lang w:val="pt-PT"/>
    </w:rPr>
  </w:style>
  <w:style w:type="paragraph" w:styleId="Heading3">
    <w:name w:val="heading 3"/>
    <w:basedOn w:val="Normal"/>
    <w:next w:val="Normal"/>
    <w:link w:val="Heading3Char"/>
    <w:autoRedefine/>
    <w:uiPriority w:val="9"/>
    <w:unhideWhenUsed/>
    <w:qFormat/>
    <w:rsid w:val="007D5E10"/>
    <w:pPr>
      <w:keepNext/>
      <w:keepLines/>
      <w:spacing w:before="120"/>
      <w:outlineLvl w:val="2"/>
    </w:pPr>
    <w:rPr>
      <w:rFonts w:eastAsiaTheme="majorEastAsia" w:cstheme="majorBidi"/>
      <w:b/>
      <w:color w:val="1F4D78"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7D5E10"/>
    <w:rPr>
      <w:rFonts w:ascii="Times New Roman" w:eastAsia="MS Gothic" w:hAnsi="Times New Roman"/>
      <w:b/>
      <w:bCs/>
      <w:color w:val="002060"/>
      <w:kern w:val="32"/>
      <w:sz w:val="28"/>
      <w:szCs w:val="32"/>
      <w:u w:val="single"/>
      <w:lang w:val="en-US" w:eastAsia="en-US"/>
    </w:rPr>
  </w:style>
  <w:style w:type="character" w:customStyle="1" w:styleId="PlainTable31">
    <w:name w:val="Plain Table 31"/>
    <w:uiPriority w:val="19"/>
    <w:qFormat/>
    <w:rsid w:val="00AE26B4"/>
    <w:rPr>
      <w:color w:val="808080"/>
    </w:rPr>
  </w:style>
  <w:style w:type="character" w:styleId="Emphasis">
    <w:name w:val="Emphasis"/>
    <w:uiPriority w:val="20"/>
    <w:qFormat/>
    <w:rsid w:val="00AE26B4"/>
    <w:rPr>
      <w:i/>
      <w:iCs/>
    </w:rPr>
  </w:style>
  <w:style w:type="character" w:customStyle="1" w:styleId="PlainTable41">
    <w:name w:val="Plain Table 4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325965"/>
    <w:rPr>
      <w:rFonts w:ascii="Times New Roman" w:eastAsia="Times New Roman" w:hAnsi="Times New Roman"/>
      <w:b/>
      <w:i/>
      <w:iCs/>
      <w:color w:val="1508BE"/>
      <w:sz w:val="28"/>
      <w:szCs w:val="28"/>
      <w:lang w:val="pt-PT" w:eastAsia="en-US"/>
    </w:rPr>
  </w:style>
  <w:style w:type="paragraph" w:styleId="BalloonText">
    <w:name w:val="Balloon Text"/>
    <w:basedOn w:val="Normal"/>
    <w:link w:val="BalloonTextChar"/>
    <w:uiPriority w:val="99"/>
    <w:semiHidden/>
    <w:unhideWhenUsed/>
    <w:rsid w:val="00323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9A"/>
    <w:rPr>
      <w:rFonts w:ascii="Segoe UI" w:hAnsi="Segoe UI" w:cs="Segoe UI"/>
      <w:sz w:val="18"/>
      <w:szCs w:val="18"/>
      <w:lang w:val="en-US" w:eastAsia="en-US"/>
    </w:rPr>
  </w:style>
  <w:style w:type="paragraph" w:styleId="ListParagraph">
    <w:name w:val="List Paragraph"/>
    <w:basedOn w:val="Normal"/>
    <w:uiPriority w:val="34"/>
    <w:qFormat/>
    <w:rsid w:val="00DC52EF"/>
    <w:pPr>
      <w:ind w:left="720"/>
      <w:contextualSpacing/>
    </w:pPr>
    <w:rPr>
      <w:rFonts w:eastAsiaTheme="minorHAnsi" w:cstheme="minorBidi"/>
      <w:szCs w:val="24"/>
      <w:lang w:val="en-GB"/>
    </w:rPr>
  </w:style>
  <w:style w:type="character" w:styleId="Hyperlink">
    <w:name w:val="Hyperlink"/>
    <w:basedOn w:val="DefaultParagraphFont"/>
    <w:uiPriority w:val="99"/>
    <w:unhideWhenUsed/>
    <w:rsid w:val="00E2570D"/>
    <w:rPr>
      <w:color w:val="0563C1" w:themeColor="hyperlink"/>
      <w:u w:val="single"/>
    </w:rPr>
  </w:style>
  <w:style w:type="paragraph" w:styleId="BodyText">
    <w:name w:val="Body Text"/>
    <w:basedOn w:val="Normal"/>
    <w:link w:val="BodyTextChar"/>
    <w:semiHidden/>
    <w:rsid w:val="00E16F52"/>
    <w:pPr>
      <w:spacing w:line="360" w:lineRule="auto"/>
    </w:pPr>
    <w:rPr>
      <w:rFonts w:eastAsia="Times New Roman"/>
      <w:szCs w:val="24"/>
      <w:lang w:val="ro-RO"/>
    </w:rPr>
  </w:style>
  <w:style w:type="character" w:customStyle="1" w:styleId="BodyTextChar">
    <w:name w:val="Body Text Char"/>
    <w:basedOn w:val="DefaultParagraphFont"/>
    <w:link w:val="BodyText"/>
    <w:semiHidden/>
    <w:rsid w:val="00E16F52"/>
    <w:rPr>
      <w:rFonts w:ascii="Times New Roman" w:eastAsia="Times New Roman" w:hAnsi="Times New Roman"/>
      <w:sz w:val="28"/>
      <w:szCs w:val="24"/>
      <w:lang w:eastAsia="en-US"/>
    </w:rPr>
  </w:style>
  <w:style w:type="paragraph" w:styleId="BodyTextIndent2">
    <w:name w:val="Body Text Indent 2"/>
    <w:basedOn w:val="Normal"/>
    <w:link w:val="BodyTextIndent2Char"/>
    <w:uiPriority w:val="99"/>
    <w:unhideWhenUsed/>
    <w:rsid w:val="00E16F52"/>
    <w:pPr>
      <w:spacing w:line="480" w:lineRule="auto"/>
      <w:ind w:left="283"/>
      <w:jc w:val="left"/>
    </w:pPr>
    <w:rPr>
      <w:rFonts w:eastAsia="Times New Roman"/>
      <w:sz w:val="24"/>
      <w:szCs w:val="24"/>
    </w:rPr>
  </w:style>
  <w:style w:type="character" w:customStyle="1" w:styleId="BodyTextIndent2Char">
    <w:name w:val="Body Text Indent 2 Char"/>
    <w:basedOn w:val="DefaultParagraphFont"/>
    <w:link w:val="BodyTextIndent2"/>
    <w:uiPriority w:val="99"/>
    <w:rsid w:val="00E16F52"/>
    <w:rPr>
      <w:rFonts w:ascii="Times New Roman" w:eastAsia="Times New Roman" w:hAnsi="Times New Roman"/>
      <w:sz w:val="24"/>
      <w:szCs w:val="24"/>
      <w:lang w:val="en-US" w:eastAsia="en-US"/>
    </w:rPr>
  </w:style>
  <w:style w:type="character" w:customStyle="1" w:styleId="rvts7">
    <w:name w:val="rvts7"/>
    <w:rsid w:val="00E16F52"/>
    <w:rPr>
      <w:rFonts w:ascii="Times New Roman" w:hAnsi="Times New Roman" w:cs="Times New Roman"/>
    </w:rPr>
  </w:style>
  <w:style w:type="character" w:customStyle="1" w:styleId="tpa1">
    <w:name w:val="tpa1"/>
    <w:basedOn w:val="DefaultParagraphFont"/>
    <w:rsid w:val="00E16F52"/>
  </w:style>
  <w:style w:type="paragraph" w:customStyle="1" w:styleId="DefaultText">
    <w:name w:val="Default Text"/>
    <w:basedOn w:val="Normal"/>
    <w:rsid w:val="00E16F52"/>
    <w:pPr>
      <w:jc w:val="left"/>
    </w:pPr>
    <w:rPr>
      <w:rFonts w:eastAsia="Times New Roman"/>
      <w:noProof/>
      <w:sz w:val="24"/>
      <w:szCs w:val="20"/>
      <w:lang w:val="ro-RO"/>
    </w:rPr>
  </w:style>
  <w:style w:type="character" w:customStyle="1" w:styleId="Heading3Char">
    <w:name w:val="Heading 3 Char"/>
    <w:basedOn w:val="DefaultParagraphFont"/>
    <w:link w:val="Heading3"/>
    <w:uiPriority w:val="9"/>
    <w:rsid w:val="007D5E10"/>
    <w:rPr>
      <w:rFonts w:ascii="Times New Roman" w:eastAsiaTheme="majorEastAsia" w:hAnsi="Times New Roman" w:cstheme="majorBidi"/>
      <w:b/>
      <w:color w:val="1F4D78" w:themeColor="accent1" w:themeShade="7F"/>
      <w:sz w:val="26"/>
      <w:szCs w:val="24"/>
      <w:lang w:val="en-US" w:eastAsia="en-US"/>
    </w:rPr>
  </w:style>
  <w:style w:type="character" w:customStyle="1" w:styleId="moz-txt-tag">
    <w:name w:val="moz-txt-tag"/>
    <w:rsid w:val="00361A63"/>
  </w:style>
  <w:style w:type="paragraph" w:styleId="TOCHeading">
    <w:name w:val="TOC Heading"/>
    <w:basedOn w:val="Heading1"/>
    <w:next w:val="Normal"/>
    <w:uiPriority w:val="39"/>
    <w:unhideWhenUsed/>
    <w:qFormat/>
    <w:rsid w:val="00361A63"/>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u w:val="none"/>
    </w:rPr>
  </w:style>
  <w:style w:type="paragraph" w:styleId="TOC1">
    <w:name w:val="toc 1"/>
    <w:basedOn w:val="Normal"/>
    <w:next w:val="Normal"/>
    <w:autoRedefine/>
    <w:uiPriority w:val="39"/>
    <w:unhideWhenUsed/>
    <w:rsid w:val="0049621A"/>
    <w:pPr>
      <w:spacing w:before="120" w:line="276" w:lineRule="auto"/>
      <w:jc w:val="left"/>
    </w:pPr>
    <w:rPr>
      <w:rFonts w:asciiTheme="minorHAnsi" w:hAnsiTheme="minorHAnsi"/>
      <w:b/>
      <w:i/>
      <w:sz w:val="24"/>
    </w:rPr>
  </w:style>
  <w:style w:type="paragraph" w:styleId="TOC2">
    <w:name w:val="toc 2"/>
    <w:basedOn w:val="Normal"/>
    <w:next w:val="Normal"/>
    <w:autoRedefine/>
    <w:uiPriority w:val="39"/>
    <w:unhideWhenUsed/>
    <w:rsid w:val="00E13AB7"/>
    <w:pPr>
      <w:tabs>
        <w:tab w:val="right" w:leader="dot" w:pos="9622"/>
      </w:tabs>
      <w:spacing w:before="120"/>
      <w:ind w:left="274"/>
      <w:jc w:val="left"/>
    </w:pPr>
    <w:rPr>
      <w:rFonts w:ascii="Calibri" w:hAnsi="Calibri"/>
      <w:b/>
      <w:sz w:val="24"/>
    </w:rPr>
  </w:style>
  <w:style w:type="paragraph" w:styleId="TOC3">
    <w:name w:val="toc 3"/>
    <w:basedOn w:val="Normal"/>
    <w:next w:val="Normal"/>
    <w:autoRedefine/>
    <w:uiPriority w:val="39"/>
    <w:unhideWhenUsed/>
    <w:rsid w:val="00E13AB7"/>
    <w:pPr>
      <w:ind w:left="562"/>
      <w:jc w:val="left"/>
    </w:pPr>
    <w:rPr>
      <w:rFonts w:ascii="Calibri" w:hAnsi="Calibri"/>
      <w:sz w:val="20"/>
    </w:rPr>
  </w:style>
  <w:style w:type="paragraph" w:styleId="CommentText">
    <w:name w:val="annotation text"/>
    <w:basedOn w:val="Normal"/>
    <w:link w:val="CommentTextChar"/>
    <w:uiPriority w:val="99"/>
    <w:semiHidden/>
    <w:unhideWhenUsed/>
    <w:rsid w:val="00DD2C4D"/>
    <w:rPr>
      <w:sz w:val="20"/>
      <w:szCs w:val="20"/>
    </w:rPr>
  </w:style>
  <w:style w:type="character" w:customStyle="1" w:styleId="CommentTextChar">
    <w:name w:val="Comment Text Char"/>
    <w:basedOn w:val="DefaultParagraphFont"/>
    <w:link w:val="CommentText"/>
    <w:uiPriority w:val="99"/>
    <w:semiHidden/>
    <w:rsid w:val="00DD2C4D"/>
    <w:rPr>
      <w:rFonts w:ascii="Times New Roman" w:hAnsi="Times New Roman"/>
      <w:lang w:val="en-US" w:eastAsia="en-US"/>
    </w:rPr>
  </w:style>
  <w:style w:type="character" w:styleId="CommentReference">
    <w:name w:val="annotation reference"/>
    <w:basedOn w:val="DefaultParagraphFont"/>
    <w:uiPriority w:val="99"/>
    <w:semiHidden/>
    <w:unhideWhenUsed/>
    <w:rsid w:val="00DD2C4D"/>
    <w:rPr>
      <w:sz w:val="16"/>
      <w:szCs w:val="16"/>
    </w:rPr>
  </w:style>
  <w:style w:type="character" w:styleId="FollowedHyperlink">
    <w:name w:val="FollowedHyperlink"/>
    <w:basedOn w:val="DefaultParagraphFont"/>
    <w:uiPriority w:val="99"/>
    <w:semiHidden/>
    <w:unhideWhenUsed/>
    <w:rsid w:val="00453338"/>
    <w:rPr>
      <w:color w:val="954F72" w:themeColor="followedHyperlink"/>
      <w:u w:val="single"/>
    </w:rPr>
  </w:style>
  <w:style w:type="paragraph" w:customStyle="1" w:styleId="Text">
    <w:name w:val="Text"/>
    <w:qFormat/>
    <w:rsid w:val="00A258B1"/>
    <w:pPr>
      <w:spacing w:before="120"/>
      <w:jc w:val="both"/>
    </w:pPr>
    <w:rPr>
      <w:rFonts w:asciiTheme="minorHAnsi" w:eastAsiaTheme="minorHAnsi" w:hAnsiTheme="minorHAnsi" w:cstheme="minorBidi"/>
      <w:color w:val="404040" w:themeColor="text1" w:themeTint="BF"/>
      <w:sz w:val="28"/>
      <w:szCs w:val="24"/>
      <w:lang w:eastAsia="en-US"/>
    </w:rPr>
  </w:style>
  <w:style w:type="paragraph" w:customStyle="1" w:styleId="Numerotare">
    <w:name w:val="Numerotare"/>
    <w:basedOn w:val="Normal"/>
    <w:qFormat/>
    <w:rsid w:val="00A258B1"/>
    <w:pPr>
      <w:numPr>
        <w:numId w:val="26"/>
      </w:numPr>
      <w:spacing w:before="120"/>
    </w:pPr>
    <w:rPr>
      <w:rFonts w:asciiTheme="minorHAnsi" w:eastAsiaTheme="minorHAnsi" w:hAnsiTheme="minorHAnsi" w:cstheme="minorBidi"/>
      <w:color w:val="404040" w:themeColor="text1" w:themeTint="BF"/>
      <w:szCs w:val="24"/>
      <w:lang w:val="ro-RO"/>
    </w:rPr>
  </w:style>
  <w:style w:type="paragraph" w:customStyle="1" w:styleId="Style">
    <w:name w:val="Style"/>
    <w:rsid w:val="00EB417C"/>
    <w:pPr>
      <w:widowControl w:val="0"/>
      <w:autoSpaceDE w:val="0"/>
      <w:autoSpaceDN w:val="0"/>
      <w:adjustRightInd w:val="0"/>
    </w:pPr>
    <w:rPr>
      <w:rFonts w:ascii="Times New Roman" w:eastAsiaTheme="minorEastAsia" w:hAnsi="Times New Roman"/>
      <w:sz w:val="24"/>
      <w:szCs w:val="24"/>
      <w:lang w:val="en-US" w:eastAsia="zh-CN"/>
    </w:rPr>
  </w:style>
  <w:style w:type="character" w:customStyle="1" w:styleId="NormalWebChar">
    <w:name w:val="Normal (Web) Char"/>
    <w:aliases w:val="webb Char,heading Char,Normal (Web) Car1 Char,Normal (Web) Car Car Char,Normal (Web) Car3 Car Car Char,Normal (Web) Car Car Car2 Car Char,Normal (Web) Car3 Car Car Car1 Car Char,Normal (Web) Car Car Car2 Car Car Car Char"/>
    <w:basedOn w:val="DefaultParagraphFont"/>
    <w:link w:val="NormalWeb"/>
    <w:semiHidden/>
    <w:locked/>
    <w:rsid w:val="00CF6204"/>
  </w:style>
  <w:style w:type="paragraph" w:styleId="NormalWeb">
    <w:name w:val="Normal (Web)"/>
    <w:aliases w:val="webb,heading,Normal (Web) Car1,Normal (Web) Car Car,Normal (Web) Car3 Car Car,Normal (Web) Car Car Car2 Car,Normal (Web) Car3 Car Car Car1 Car,Normal (Web) Car Car Car2 Car Car Car,Normal (Web) Car3 Car Car Car1 Car Car Car"/>
    <w:basedOn w:val="Normal"/>
    <w:link w:val="NormalWebChar"/>
    <w:semiHidden/>
    <w:unhideWhenUsed/>
    <w:rsid w:val="00CF6204"/>
    <w:pPr>
      <w:jc w:val="left"/>
    </w:pPr>
    <w:rPr>
      <w:rFonts w:ascii="Cambria" w:hAnsi="Cambria"/>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210">
      <w:bodyDiv w:val="1"/>
      <w:marLeft w:val="0"/>
      <w:marRight w:val="0"/>
      <w:marTop w:val="0"/>
      <w:marBottom w:val="0"/>
      <w:divBdr>
        <w:top w:val="none" w:sz="0" w:space="0" w:color="auto"/>
        <w:left w:val="none" w:sz="0" w:space="0" w:color="auto"/>
        <w:bottom w:val="none" w:sz="0" w:space="0" w:color="auto"/>
        <w:right w:val="none" w:sz="0" w:space="0" w:color="auto"/>
      </w:divBdr>
    </w:div>
    <w:div w:id="143860947">
      <w:bodyDiv w:val="1"/>
      <w:marLeft w:val="0"/>
      <w:marRight w:val="0"/>
      <w:marTop w:val="0"/>
      <w:marBottom w:val="0"/>
      <w:divBdr>
        <w:top w:val="none" w:sz="0" w:space="0" w:color="auto"/>
        <w:left w:val="none" w:sz="0" w:space="0" w:color="auto"/>
        <w:bottom w:val="none" w:sz="0" w:space="0" w:color="auto"/>
        <w:right w:val="none" w:sz="0" w:space="0" w:color="auto"/>
      </w:divBdr>
    </w:div>
    <w:div w:id="217592615">
      <w:bodyDiv w:val="1"/>
      <w:marLeft w:val="0"/>
      <w:marRight w:val="0"/>
      <w:marTop w:val="0"/>
      <w:marBottom w:val="0"/>
      <w:divBdr>
        <w:top w:val="none" w:sz="0" w:space="0" w:color="auto"/>
        <w:left w:val="none" w:sz="0" w:space="0" w:color="auto"/>
        <w:bottom w:val="none" w:sz="0" w:space="0" w:color="auto"/>
        <w:right w:val="none" w:sz="0" w:space="0" w:color="auto"/>
      </w:divBdr>
    </w:div>
    <w:div w:id="544222746">
      <w:bodyDiv w:val="1"/>
      <w:marLeft w:val="0"/>
      <w:marRight w:val="0"/>
      <w:marTop w:val="0"/>
      <w:marBottom w:val="0"/>
      <w:divBdr>
        <w:top w:val="none" w:sz="0" w:space="0" w:color="auto"/>
        <w:left w:val="none" w:sz="0" w:space="0" w:color="auto"/>
        <w:bottom w:val="none" w:sz="0" w:space="0" w:color="auto"/>
        <w:right w:val="none" w:sz="0" w:space="0" w:color="auto"/>
      </w:divBdr>
    </w:div>
    <w:div w:id="635184064">
      <w:bodyDiv w:val="1"/>
      <w:marLeft w:val="0"/>
      <w:marRight w:val="0"/>
      <w:marTop w:val="0"/>
      <w:marBottom w:val="0"/>
      <w:divBdr>
        <w:top w:val="none" w:sz="0" w:space="0" w:color="auto"/>
        <w:left w:val="none" w:sz="0" w:space="0" w:color="auto"/>
        <w:bottom w:val="none" w:sz="0" w:space="0" w:color="auto"/>
        <w:right w:val="none" w:sz="0" w:space="0" w:color="auto"/>
      </w:divBdr>
    </w:div>
    <w:div w:id="666632703">
      <w:bodyDiv w:val="1"/>
      <w:marLeft w:val="0"/>
      <w:marRight w:val="0"/>
      <w:marTop w:val="0"/>
      <w:marBottom w:val="0"/>
      <w:divBdr>
        <w:top w:val="none" w:sz="0" w:space="0" w:color="auto"/>
        <w:left w:val="none" w:sz="0" w:space="0" w:color="auto"/>
        <w:bottom w:val="none" w:sz="0" w:space="0" w:color="auto"/>
        <w:right w:val="none" w:sz="0" w:space="0" w:color="auto"/>
      </w:divBdr>
    </w:div>
    <w:div w:id="721901963">
      <w:bodyDiv w:val="1"/>
      <w:marLeft w:val="0"/>
      <w:marRight w:val="0"/>
      <w:marTop w:val="0"/>
      <w:marBottom w:val="0"/>
      <w:divBdr>
        <w:top w:val="none" w:sz="0" w:space="0" w:color="auto"/>
        <w:left w:val="none" w:sz="0" w:space="0" w:color="auto"/>
        <w:bottom w:val="none" w:sz="0" w:space="0" w:color="auto"/>
        <w:right w:val="none" w:sz="0" w:space="0" w:color="auto"/>
      </w:divBdr>
    </w:div>
    <w:div w:id="816798187">
      <w:bodyDiv w:val="1"/>
      <w:marLeft w:val="0"/>
      <w:marRight w:val="0"/>
      <w:marTop w:val="0"/>
      <w:marBottom w:val="0"/>
      <w:divBdr>
        <w:top w:val="none" w:sz="0" w:space="0" w:color="auto"/>
        <w:left w:val="none" w:sz="0" w:space="0" w:color="auto"/>
        <w:bottom w:val="none" w:sz="0" w:space="0" w:color="auto"/>
        <w:right w:val="none" w:sz="0" w:space="0" w:color="auto"/>
      </w:divBdr>
    </w:div>
    <w:div w:id="941961509">
      <w:bodyDiv w:val="1"/>
      <w:marLeft w:val="0"/>
      <w:marRight w:val="0"/>
      <w:marTop w:val="0"/>
      <w:marBottom w:val="0"/>
      <w:divBdr>
        <w:top w:val="none" w:sz="0" w:space="0" w:color="auto"/>
        <w:left w:val="none" w:sz="0" w:space="0" w:color="auto"/>
        <w:bottom w:val="none" w:sz="0" w:space="0" w:color="auto"/>
        <w:right w:val="none" w:sz="0" w:space="0" w:color="auto"/>
      </w:divBdr>
    </w:div>
    <w:div w:id="944774910">
      <w:bodyDiv w:val="1"/>
      <w:marLeft w:val="0"/>
      <w:marRight w:val="0"/>
      <w:marTop w:val="0"/>
      <w:marBottom w:val="0"/>
      <w:divBdr>
        <w:top w:val="none" w:sz="0" w:space="0" w:color="auto"/>
        <w:left w:val="none" w:sz="0" w:space="0" w:color="auto"/>
        <w:bottom w:val="none" w:sz="0" w:space="0" w:color="auto"/>
        <w:right w:val="none" w:sz="0" w:space="0" w:color="auto"/>
      </w:divBdr>
    </w:div>
    <w:div w:id="1205366258">
      <w:bodyDiv w:val="1"/>
      <w:marLeft w:val="0"/>
      <w:marRight w:val="0"/>
      <w:marTop w:val="0"/>
      <w:marBottom w:val="0"/>
      <w:divBdr>
        <w:top w:val="none" w:sz="0" w:space="0" w:color="auto"/>
        <w:left w:val="none" w:sz="0" w:space="0" w:color="auto"/>
        <w:bottom w:val="none" w:sz="0" w:space="0" w:color="auto"/>
        <w:right w:val="none" w:sz="0" w:space="0" w:color="auto"/>
      </w:divBdr>
    </w:div>
    <w:div w:id="1314680735">
      <w:bodyDiv w:val="1"/>
      <w:marLeft w:val="0"/>
      <w:marRight w:val="0"/>
      <w:marTop w:val="0"/>
      <w:marBottom w:val="0"/>
      <w:divBdr>
        <w:top w:val="none" w:sz="0" w:space="0" w:color="auto"/>
        <w:left w:val="none" w:sz="0" w:space="0" w:color="auto"/>
        <w:bottom w:val="none" w:sz="0" w:space="0" w:color="auto"/>
        <w:right w:val="none" w:sz="0" w:space="0" w:color="auto"/>
      </w:divBdr>
    </w:div>
    <w:div w:id="1316884559">
      <w:bodyDiv w:val="1"/>
      <w:marLeft w:val="0"/>
      <w:marRight w:val="0"/>
      <w:marTop w:val="0"/>
      <w:marBottom w:val="0"/>
      <w:divBdr>
        <w:top w:val="none" w:sz="0" w:space="0" w:color="auto"/>
        <w:left w:val="none" w:sz="0" w:space="0" w:color="auto"/>
        <w:bottom w:val="none" w:sz="0" w:space="0" w:color="auto"/>
        <w:right w:val="none" w:sz="0" w:space="0" w:color="auto"/>
      </w:divBdr>
    </w:div>
    <w:div w:id="1430542591">
      <w:bodyDiv w:val="1"/>
      <w:marLeft w:val="0"/>
      <w:marRight w:val="0"/>
      <w:marTop w:val="0"/>
      <w:marBottom w:val="0"/>
      <w:divBdr>
        <w:top w:val="none" w:sz="0" w:space="0" w:color="auto"/>
        <w:left w:val="none" w:sz="0" w:space="0" w:color="auto"/>
        <w:bottom w:val="none" w:sz="0" w:space="0" w:color="auto"/>
        <w:right w:val="none" w:sz="0" w:space="0" w:color="auto"/>
      </w:divBdr>
    </w:div>
    <w:div w:id="1635715503">
      <w:bodyDiv w:val="1"/>
      <w:marLeft w:val="0"/>
      <w:marRight w:val="0"/>
      <w:marTop w:val="0"/>
      <w:marBottom w:val="0"/>
      <w:divBdr>
        <w:top w:val="none" w:sz="0" w:space="0" w:color="auto"/>
        <w:left w:val="none" w:sz="0" w:space="0" w:color="auto"/>
        <w:bottom w:val="none" w:sz="0" w:space="0" w:color="auto"/>
        <w:right w:val="none" w:sz="0" w:space="0" w:color="auto"/>
      </w:divBdr>
    </w:div>
    <w:div w:id="1650210885">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789467801">
      <w:bodyDiv w:val="1"/>
      <w:marLeft w:val="0"/>
      <w:marRight w:val="0"/>
      <w:marTop w:val="0"/>
      <w:marBottom w:val="0"/>
      <w:divBdr>
        <w:top w:val="none" w:sz="0" w:space="0" w:color="auto"/>
        <w:left w:val="none" w:sz="0" w:space="0" w:color="auto"/>
        <w:bottom w:val="none" w:sz="0" w:space="0" w:color="auto"/>
        <w:right w:val="none" w:sz="0" w:space="0" w:color="auto"/>
      </w:divBdr>
    </w:div>
    <w:div w:id="1875266654">
      <w:bodyDiv w:val="1"/>
      <w:marLeft w:val="0"/>
      <w:marRight w:val="0"/>
      <w:marTop w:val="0"/>
      <w:marBottom w:val="0"/>
      <w:divBdr>
        <w:top w:val="none" w:sz="0" w:space="0" w:color="auto"/>
        <w:left w:val="none" w:sz="0" w:space="0" w:color="auto"/>
        <w:bottom w:val="none" w:sz="0" w:space="0" w:color="auto"/>
        <w:right w:val="none" w:sz="0" w:space="0" w:color="auto"/>
      </w:divBdr>
    </w:div>
    <w:div w:id="1912958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gov.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uv.ro" TargetMode="External"/><Relationship Id="rId4" Type="http://schemas.openxmlformats.org/officeDocument/2006/relationships/settings" Target="settings.xml"/><Relationship Id="rId9" Type="http://schemas.openxmlformats.org/officeDocument/2006/relationships/hyperlink" Target="http://www.gov.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guv.ro" TargetMode="External"/><Relationship Id="rId2" Type="http://schemas.openxmlformats.org/officeDocument/2006/relationships/hyperlink" Target="http://www.gov.ro/" TargetMode="External"/><Relationship Id="rId1" Type="http://schemas.openxmlformats.org/officeDocument/2006/relationships/hyperlink" Target="mailto:presa@go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114C-2B10-41AA-B20A-0CB1DAB4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TotalTime>
  <Pages>5</Pages>
  <Words>1492</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SGG</dc:creator>
  <cp:keywords/>
  <dc:description/>
  <cp:lastModifiedBy>Mirela Luca</cp:lastModifiedBy>
  <cp:revision>6</cp:revision>
  <cp:lastPrinted>2018-04-18T07:35:00Z</cp:lastPrinted>
  <dcterms:created xsi:type="dcterms:W3CDTF">2018-08-24T12:24:00Z</dcterms:created>
  <dcterms:modified xsi:type="dcterms:W3CDTF">2018-08-24T12:40:00Z</dcterms:modified>
</cp:coreProperties>
</file>