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65" w:rsidRPr="004B435B" w:rsidRDefault="006E7365">
      <w:pPr>
        <w:rPr>
          <w:noProof/>
        </w:rPr>
      </w:pPr>
      <w:r w:rsidRPr="004B435B">
        <w:rPr>
          <w:b/>
          <w:noProof/>
        </w:rPr>
        <w:tab/>
      </w:r>
      <w:r w:rsidRPr="004B435B">
        <w:rPr>
          <w:b/>
          <w:noProof/>
        </w:rPr>
        <w:tab/>
      </w:r>
      <w:r w:rsidRPr="004B435B">
        <w:rPr>
          <w:b/>
          <w:noProof/>
        </w:rPr>
        <w:tab/>
      </w:r>
      <w:r w:rsidRPr="004B435B">
        <w:rPr>
          <w:b/>
          <w:noProof/>
        </w:rPr>
        <w:tab/>
      </w:r>
      <w:r w:rsidRPr="004B435B">
        <w:rPr>
          <w:b/>
          <w:noProof/>
        </w:rPr>
        <w:tab/>
      </w:r>
      <w:r w:rsidRPr="004B435B">
        <w:rPr>
          <w:b/>
          <w:noProof/>
        </w:rPr>
        <w:tab/>
      </w:r>
      <w:r w:rsidRPr="004B435B">
        <w:rPr>
          <w:b/>
          <w:noProof/>
        </w:rPr>
        <w:tab/>
      </w:r>
      <w:r w:rsidRPr="004B435B">
        <w:rPr>
          <w:b/>
          <w:noProof/>
        </w:rPr>
        <w:tab/>
      </w:r>
      <w:r w:rsidRPr="004B435B">
        <w:rPr>
          <w:b/>
          <w:noProof/>
        </w:rPr>
        <w:tab/>
      </w:r>
      <w:r w:rsidRPr="004B435B">
        <w:rPr>
          <w:b/>
          <w:noProof/>
        </w:rPr>
        <w:tab/>
      </w:r>
      <w:r w:rsidRPr="004B435B">
        <w:rPr>
          <w:noProof/>
        </w:rPr>
        <w:t>12.10.2017</w:t>
      </w:r>
    </w:p>
    <w:p w:rsidR="006E7365" w:rsidRPr="004B435B" w:rsidRDefault="006E7365" w:rsidP="004908A9">
      <w:pPr>
        <w:ind w:left="2160"/>
        <w:rPr>
          <w:b/>
          <w:noProof/>
          <w:u w:val="single"/>
        </w:rPr>
      </w:pPr>
      <w:r w:rsidRPr="004B435B">
        <w:rPr>
          <w:b/>
          <w:noProof/>
          <w:u w:val="single"/>
        </w:rPr>
        <w:t>COMUNICAT  DE PRESĂ</w:t>
      </w:r>
    </w:p>
    <w:p w:rsidR="006E7365" w:rsidRPr="004B435B" w:rsidRDefault="006E7365" w:rsidP="00881075">
      <w:pPr>
        <w:rPr>
          <w:noProof/>
        </w:rPr>
      </w:pPr>
    </w:p>
    <w:p w:rsidR="006E7365" w:rsidRPr="004B435B" w:rsidRDefault="006E7365" w:rsidP="00635BF9">
      <w:pPr>
        <w:jc w:val="both"/>
        <w:rPr>
          <w:noProof/>
        </w:rPr>
      </w:pPr>
      <w:r w:rsidRPr="004B435B">
        <w:rPr>
          <w:noProof/>
        </w:rPr>
        <w:t>Biroul Politic Executiv a analizat o serie de poziții exprimate de premierul Mihai Tudose în ultimele zile, iar concluziile sunt prezentate în cele ce urmează:</w:t>
      </w:r>
    </w:p>
    <w:p w:rsidR="006E7365" w:rsidRPr="004B435B" w:rsidRDefault="006E7365" w:rsidP="00B20DE2">
      <w:pPr>
        <w:pStyle w:val="ListParagraph"/>
        <w:numPr>
          <w:ilvl w:val="0"/>
          <w:numId w:val="2"/>
        </w:numPr>
        <w:jc w:val="both"/>
        <w:rPr>
          <w:noProof/>
        </w:rPr>
      </w:pPr>
      <w:r w:rsidRPr="004B435B">
        <w:rPr>
          <w:noProof/>
        </w:rPr>
        <w:t>Alianța Liberalilor și Democraților -ALDE își respectă în continuare angajamentele ce îi revin în conformitate cu Protocolul semnat cu PSD pe baza căruia funcționează actuala coaliție parlamentară majoritară, coaliție care a acordat votul său de încredere Cabinetului Tudose. Facem această precizare pentru a sublinia preocuparea ALDE pentru imperativul stabilității politice a țării.</w:t>
      </w:r>
    </w:p>
    <w:p w:rsidR="006E7365" w:rsidRPr="004B435B" w:rsidRDefault="006E7365" w:rsidP="00B20DE2">
      <w:pPr>
        <w:pStyle w:val="ListParagraph"/>
        <w:numPr>
          <w:ilvl w:val="0"/>
          <w:numId w:val="2"/>
        </w:numPr>
        <w:jc w:val="both"/>
        <w:rPr>
          <w:noProof/>
        </w:rPr>
      </w:pPr>
      <w:r w:rsidRPr="004B435B">
        <w:rPr>
          <w:noProof/>
        </w:rPr>
        <w:t>Premierul Mihai Tudose și-a făcut cunoscută public intenția remanierii Guvernului, cu motivația că unii miniștri nu au dovedit competența necesară, iar alții se află în vizorul DNA.</w:t>
      </w:r>
    </w:p>
    <w:p w:rsidR="006E7365" w:rsidRPr="004B435B" w:rsidRDefault="006E7365" w:rsidP="00881075">
      <w:pPr>
        <w:pStyle w:val="ListParagraph"/>
        <w:jc w:val="both"/>
        <w:rPr>
          <w:noProof/>
        </w:rPr>
      </w:pPr>
      <w:r w:rsidRPr="004B435B">
        <w:rPr>
          <w:noProof/>
        </w:rPr>
        <w:t>ALDE consideră că prim-ministrul, care răspunde de activitatea și rezultatele concrete ale întregului Guvern, are dreptul și legitimitatea să propună o remaniere atunci când consideră necesar. În interesul stabilității politice și al respectului față de susținătorii instituționali ai Guvernului precum și pentru a nu induce presiuni suplimentare neavenite este recomandabil ca premierul să-și anunțe în primă instanță intențiile și motivația remanierii în interiorul coaliției, urmând ca rezultatele analizelor și negocierilor factorilor politici decizionali să fie date ulterior publicității.</w:t>
      </w:r>
    </w:p>
    <w:p w:rsidR="006E7365" w:rsidRPr="004B435B" w:rsidRDefault="006E7365" w:rsidP="00F31DAA">
      <w:pPr>
        <w:pStyle w:val="ListParagraph"/>
        <w:numPr>
          <w:ilvl w:val="0"/>
          <w:numId w:val="2"/>
        </w:numPr>
        <w:jc w:val="both"/>
        <w:rPr>
          <w:noProof/>
        </w:rPr>
      </w:pPr>
      <w:r w:rsidRPr="004B435B">
        <w:rPr>
          <w:noProof/>
        </w:rPr>
        <w:t>ALDE a luat în discuție cele două motive expuse public de premier în vederea remanierii și a ajuns la următoarele concluzii:</w:t>
      </w:r>
    </w:p>
    <w:p w:rsidR="006E7365" w:rsidRPr="004B435B" w:rsidRDefault="006E7365" w:rsidP="00E24E0E">
      <w:pPr>
        <w:pStyle w:val="ListParagraph"/>
        <w:jc w:val="both"/>
        <w:rPr>
          <w:noProof/>
        </w:rPr>
      </w:pPr>
      <w:r w:rsidRPr="004B435B">
        <w:rPr>
          <w:noProof/>
        </w:rPr>
        <w:t xml:space="preserve">Dacă </w:t>
      </w:r>
      <w:r>
        <w:rPr>
          <w:noProof/>
        </w:rPr>
        <w:t>p</w:t>
      </w:r>
      <w:r w:rsidRPr="004B435B">
        <w:rPr>
          <w:noProof/>
        </w:rPr>
        <w:t>remierul apreciază că un ministru propus de ALDE s-a dovedit a nu fi la înălțimea încrederii acordate, forul de conducere al partidului va analiza această situație și va propune în cadrul coaliției o soluție amiabilă pentru rezolvarea problemei.</w:t>
      </w:r>
    </w:p>
    <w:p w:rsidR="006E7365" w:rsidRPr="004B435B" w:rsidRDefault="006E7365" w:rsidP="003F2183">
      <w:pPr>
        <w:pStyle w:val="ListParagraph"/>
        <w:jc w:val="both"/>
        <w:rPr>
          <w:noProof/>
        </w:rPr>
      </w:pPr>
      <w:r w:rsidRPr="004B435B">
        <w:rPr>
          <w:noProof/>
        </w:rPr>
        <w:t>Dacă premierul cere remanierea unui ministru propus de ALDE, pentru că acesta se află în vizorul DNA, partidul nu consideră că respectivul ministru trebuie eliminat automat din Guvern. Ca oricare alt cetățean, un ministru beneficiază de prevederea constituțională a prezumției de nevinovăție. În plus</w:t>
      </w:r>
      <w:bookmarkStart w:id="0" w:name="_GoBack"/>
      <w:bookmarkEnd w:id="0"/>
      <w:r w:rsidRPr="004B435B">
        <w:rPr>
          <w:noProof/>
        </w:rPr>
        <w:t>, DNA și-a pierdut credibilitatea și s-a compromis din momentul în care s-a transformat în instrumentul politic al ,,statului paralel”.Ultimele dezvăluiri publice legate de abuzurile săvârșite la DNA de mai mulți angajați sub atenta protecție a  procurorului-șef au decredibilizat și mai  mult această instituție devenită un fel de campioană a lipsei de respect față de lege, Constituție și drepturile omului.</w:t>
      </w:r>
    </w:p>
    <w:p w:rsidR="006E7365" w:rsidRPr="004B435B" w:rsidRDefault="006E7365" w:rsidP="00F31DAA">
      <w:pPr>
        <w:pStyle w:val="ListParagraph"/>
        <w:jc w:val="both"/>
        <w:rPr>
          <w:noProof/>
        </w:rPr>
      </w:pPr>
      <w:r w:rsidRPr="004B435B">
        <w:rPr>
          <w:noProof/>
        </w:rPr>
        <w:t xml:space="preserve">De-a lungul ultimilor ani, au fost constatate și dovedite numeroase abuzuri ale DNA, precum: -candidați la alegeri, actuali și foști demnitari eliminați din viața politică, dar care au fost achitați ulterior de instanțe, dosare fabricate la comandă și înscenări dovedite purtând marca DNA, care au transformat această componentă a autorității judecătorești într-un periculos și </w:t>
      </w:r>
    </w:p>
    <w:p w:rsidR="006E7365" w:rsidRPr="004B435B" w:rsidRDefault="006E7365" w:rsidP="00881075">
      <w:pPr>
        <w:pStyle w:val="ListParagraph"/>
        <w:jc w:val="both"/>
        <w:rPr>
          <w:noProof/>
        </w:rPr>
      </w:pPr>
      <w:r w:rsidRPr="004B435B">
        <w:rPr>
          <w:noProof/>
        </w:rPr>
        <w:t xml:space="preserve">neconstituțional instrument politic. DNA a ajuns să acționeze discreționar ca stat în stat. În spațiul public au apărut multe dovezi legate de amestecul ilegal și neconstituțional al SRI din perioada </w:t>
      </w:r>
    </w:p>
    <w:p w:rsidR="006E7365" w:rsidRPr="004B435B" w:rsidRDefault="006E7365" w:rsidP="00881075">
      <w:pPr>
        <w:pStyle w:val="ListParagraph"/>
        <w:jc w:val="both"/>
        <w:rPr>
          <w:noProof/>
        </w:rPr>
      </w:pPr>
      <w:r w:rsidRPr="004B435B">
        <w:rPr>
          <w:noProof/>
        </w:rPr>
        <w:t xml:space="preserve">conducerii Maior – Coldea în redactarea și instrumentarea unor dosare întocmite de DNA. Toate acestea au condus la constatarea </w:t>
      </w:r>
    </w:p>
    <w:p w:rsidR="006E7365" w:rsidRPr="004B435B" w:rsidRDefault="006E7365" w:rsidP="003F2183">
      <w:pPr>
        <w:pStyle w:val="ListParagraph"/>
        <w:jc w:val="both"/>
        <w:rPr>
          <w:noProof/>
        </w:rPr>
      </w:pPr>
      <w:r w:rsidRPr="004B435B">
        <w:rPr>
          <w:noProof/>
        </w:rPr>
        <w:t>cvasigenerală că în România funcționează un stat paralel, ilegal și anticonstituțional care se substituie puterii alese legal și democratic de electorat. Prin urmare, ALDE nu poate accepta ca DNA prin acțiunile pe care le întreprinde să determine compoziția Guvernului în locul coaliției majoritare.</w:t>
      </w:r>
    </w:p>
    <w:p w:rsidR="006E7365" w:rsidRPr="004B435B" w:rsidRDefault="006E7365" w:rsidP="003F2183">
      <w:pPr>
        <w:pStyle w:val="ListParagraph"/>
        <w:jc w:val="both"/>
        <w:rPr>
          <w:noProof/>
        </w:rPr>
      </w:pPr>
      <w:r w:rsidRPr="004B435B">
        <w:rPr>
          <w:noProof/>
        </w:rPr>
        <w:t xml:space="preserve">ALDE dorește să sublinieze că au fost lungi perioade în ultimii ani când partidul și președintele Tăriceanu au fost singurii care au </w:t>
      </w:r>
    </w:p>
    <w:p w:rsidR="006E7365" w:rsidRPr="004B435B" w:rsidRDefault="006E7365" w:rsidP="003F2183">
      <w:pPr>
        <w:pStyle w:val="ListParagraph"/>
        <w:jc w:val="both"/>
        <w:rPr>
          <w:noProof/>
        </w:rPr>
      </w:pPr>
    </w:p>
    <w:p w:rsidR="006E7365" w:rsidRPr="004B435B" w:rsidRDefault="006E7365" w:rsidP="003F2183">
      <w:pPr>
        <w:pStyle w:val="ListParagraph"/>
        <w:jc w:val="both"/>
        <w:rPr>
          <w:noProof/>
        </w:rPr>
      </w:pPr>
      <w:r w:rsidRPr="004B435B">
        <w:rPr>
          <w:noProof/>
        </w:rPr>
        <w:t>semnalat public gravele încălcări ale legii și Constituției promovate de DNA sub pretextul luptei anticorupție.</w:t>
      </w:r>
    </w:p>
    <w:p w:rsidR="006E7365" w:rsidRPr="004B435B" w:rsidRDefault="006E7365" w:rsidP="00CF521F">
      <w:pPr>
        <w:pStyle w:val="ListParagraph"/>
        <w:numPr>
          <w:ilvl w:val="0"/>
          <w:numId w:val="2"/>
        </w:numPr>
        <w:jc w:val="both"/>
        <w:rPr>
          <w:noProof/>
        </w:rPr>
      </w:pPr>
      <w:r w:rsidRPr="004B435B">
        <w:rPr>
          <w:noProof/>
        </w:rPr>
        <w:t>Prim-ministrul a exprimat public unele aprecieri cu privire la activitatea procurorilor DNA de care ALDE se delimitează. Nu dorim să facem comentarii pe această temă, pentru a nu face loc unor speculații neavenite. Totodată, considerăm că diferențele de opinie la acest nivel trebuie dezbătute în cadrul coaliției pentru a se ajunge la un numitor comun.</w:t>
      </w:r>
    </w:p>
    <w:p w:rsidR="006E7365" w:rsidRPr="004B435B" w:rsidRDefault="006E7365" w:rsidP="00F31DAA">
      <w:pPr>
        <w:pStyle w:val="ListParagraph"/>
        <w:numPr>
          <w:ilvl w:val="0"/>
          <w:numId w:val="2"/>
        </w:numPr>
        <w:jc w:val="both"/>
        <w:rPr>
          <w:noProof/>
        </w:rPr>
      </w:pPr>
      <w:r w:rsidRPr="004B435B">
        <w:rPr>
          <w:noProof/>
        </w:rPr>
        <w:t xml:space="preserve">Unul dintre obiectivele majore ale ALDE în această legislatură îl reprezintă dezbaterea și adoptarea în Parlament a pachetului de legi de reformă a Justiției în scopul revenirii la statul de drept și apărarea drepturilor și libertăților cetățenilor, obiective asupra cărora ne concentrăm întreaga influență politică, parlamentară și guvernamentală. </w:t>
      </w:r>
    </w:p>
    <w:p w:rsidR="006E7365" w:rsidRPr="004B435B" w:rsidRDefault="006E7365" w:rsidP="00F31DAA">
      <w:pPr>
        <w:pStyle w:val="ListParagraph"/>
        <w:jc w:val="both"/>
        <w:rPr>
          <w:noProof/>
        </w:rPr>
      </w:pPr>
      <w:r w:rsidRPr="004B435B">
        <w:rPr>
          <w:noProof/>
        </w:rPr>
        <w:t>Subliniem cu acest prilej că ALDE este deschis dialogului cu toate forțele politice, asociațiile profesionale din domeniul justiției și reprezentanții societății civile dispuse să vină cu contribuții care să împlinească obiectivul nostru de eliminare a ,,statului paralel”, pentru o Justiție independentă de factorul politic și de influențe neavenite din partea unor instituții de forță ale statului.</w:t>
      </w:r>
    </w:p>
    <w:p w:rsidR="006E7365" w:rsidRPr="004B435B" w:rsidRDefault="006E7365" w:rsidP="004B435B">
      <w:pPr>
        <w:ind w:left="360"/>
        <w:jc w:val="right"/>
        <w:rPr>
          <w:b/>
          <w:noProof/>
        </w:rPr>
      </w:pPr>
      <w:r w:rsidRPr="004B435B">
        <w:rPr>
          <w:b/>
          <w:noProof/>
        </w:rPr>
        <w:t>În numele BPEx,</w:t>
      </w:r>
    </w:p>
    <w:p w:rsidR="006E7365" w:rsidRPr="004B435B" w:rsidRDefault="006E7365" w:rsidP="004B435B">
      <w:pPr>
        <w:ind w:left="360"/>
        <w:jc w:val="right"/>
        <w:rPr>
          <w:b/>
          <w:noProof/>
        </w:rPr>
      </w:pPr>
      <w:r w:rsidRPr="004B435B">
        <w:rPr>
          <w:b/>
          <w:noProof/>
        </w:rPr>
        <w:t>Călin Popescu-Tăriceanu,</w:t>
      </w:r>
    </w:p>
    <w:p w:rsidR="006E7365" w:rsidRPr="004B435B" w:rsidRDefault="006E7365" w:rsidP="004B435B">
      <w:pPr>
        <w:ind w:left="360"/>
        <w:jc w:val="right"/>
        <w:rPr>
          <w:b/>
          <w:noProof/>
        </w:rPr>
      </w:pPr>
      <w:r w:rsidRPr="004B435B">
        <w:rPr>
          <w:b/>
          <w:noProof/>
        </w:rPr>
        <w:t>Președintele ALDE</w:t>
      </w:r>
    </w:p>
    <w:sectPr w:rsidR="006E7365" w:rsidRPr="004B435B" w:rsidSect="00881075">
      <w:headerReference w:type="default" r:id="rId7"/>
      <w:pgSz w:w="12240" w:h="15840"/>
      <w:pgMar w:top="1440" w:right="1440" w:bottom="450" w:left="1440" w:header="2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65" w:rsidRDefault="006E7365" w:rsidP="004908A9">
      <w:pPr>
        <w:spacing w:after="0" w:line="240" w:lineRule="auto"/>
      </w:pPr>
      <w:r>
        <w:separator/>
      </w:r>
    </w:p>
  </w:endnote>
  <w:endnote w:type="continuationSeparator" w:id="0">
    <w:p w:rsidR="006E7365" w:rsidRDefault="006E7365" w:rsidP="00490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65" w:rsidRDefault="006E7365" w:rsidP="004908A9">
      <w:pPr>
        <w:spacing w:after="0" w:line="240" w:lineRule="auto"/>
      </w:pPr>
      <w:r>
        <w:separator/>
      </w:r>
    </w:p>
  </w:footnote>
  <w:footnote w:type="continuationSeparator" w:id="0">
    <w:p w:rsidR="006E7365" w:rsidRDefault="006E7365" w:rsidP="00490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65" w:rsidRDefault="006E736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9.5pt;margin-top:-3.5pt;width:63.5pt;height:56.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B1CC0"/>
    <w:multiLevelType w:val="hybridMultilevel"/>
    <w:tmpl w:val="E2BAB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5A5162"/>
    <w:multiLevelType w:val="multilevel"/>
    <w:tmpl w:val="C166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BF9"/>
    <w:rsid w:val="00016C98"/>
    <w:rsid w:val="000854AE"/>
    <w:rsid w:val="00200F3B"/>
    <w:rsid w:val="002321A4"/>
    <w:rsid w:val="003F2183"/>
    <w:rsid w:val="00480C8B"/>
    <w:rsid w:val="004908A9"/>
    <w:rsid w:val="004B435B"/>
    <w:rsid w:val="004B4723"/>
    <w:rsid w:val="004C2EE7"/>
    <w:rsid w:val="005203E7"/>
    <w:rsid w:val="0054082E"/>
    <w:rsid w:val="00572952"/>
    <w:rsid w:val="005749AE"/>
    <w:rsid w:val="005A2235"/>
    <w:rsid w:val="00616014"/>
    <w:rsid w:val="00635BF9"/>
    <w:rsid w:val="006B13CC"/>
    <w:rsid w:val="006B1829"/>
    <w:rsid w:val="006E7365"/>
    <w:rsid w:val="007A36AC"/>
    <w:rsid w:val="007E2AEC"/>
    <w:rsid w:val="0084279E"/>
    <w:rsid w:val="008434F2"/>
    <w:rsid w:val="00873820"/>
    <w:rsid w:val="00881075"/>
    <w:rsid w:val="008972DD"/>
    <w:rsid w:val="008B351B"/>
    <w:rsid w:val="00963E35"/>
    <w:rsid w:val="009806A7"/>
    <w:rsid w:val="00995295"/>
    <w:rsid w:val="00A60D9D"/>
    <w:rsid w:val="00AC18B0"/>
    <w:rsid w:val="00AE75E3"/>
    <w:rsid w:val="00B20DE2"/>
    <w:rsid w:val="00B23B3E"/>
    <w:rsid w:val="00B46629"/>
    <w:rsid w:val="00B946C8"/>
    <w:rsid w:val="00C96157"/>
    <w:rsid w:val="00CD50EE"/>
    <w:rsid w:val="00CE4DDC"/>
    <w:rsid w:val="00CF1A5B"/>
    <w:rsid w:val="00CF3569"/>
    <w:rsid w:val="00CF521F"/>
    <w:rsid w:val="00D63187"/>
    <w:rsid w:val="00D80202"/>
    <w:rsid w:val="00D86920"/>
    <w:rsid w:val="00E24E0E"/>
    <w:rsid w:val="00E365BD"/>
    <w:rsid w:val="00E93CF5"/>
    <w:rsid w:val="00EE6CB1"/>
    <w:rsid w:val="00F07558"/>
    <w:rsid w:val="00F31DAA"/>
    <w:rsid w:val="00FF1A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9D"/>
    <w:pPr>
      <w:spacing w:after="200" w:line="276" w:lineRule="auto"/>
    </w:pPr>
    <w:rPr>
      <w:sz w:val="32"/>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0DE2"/>
    <w:pPr>
      <w:ind w:left="720"/>
      <w:contextualSpacing/>
    </w:pPr>
  </w:style>
  <w:style w:type="paragraph" w:styleId="BalloonText">
    <w:name w:val="Balloon Text"/>
    <w:basedOn w:val="Normal"/>
    <w:link w:val="BalloonTextChar"/>
    <w:uiPriority w:val="99"/>
    <w:semiHidden/>
    <w:rsid w:val="00D6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3187"/>
    <w:rPr>
      <w:rFonts w:ascii="Segoe UI" w:hAnsi="Segoe UI" w:cs="Segoe UI"/>
      <w:sz w:val="18"/>
      <w:szCs w:val="18"/>
      <w:lang w:val="ro-RO"/>
    </w:rPr>
  </w:style>
  <w:style w:type="paragraph" w:styleId="Header">
    <w:name w:val="header"/>
    <w:basedOn w:val="Normal"/>
    <w:link w:val="HeaderChar"/>
    <w:uiPriority w:val="99"/>
    <w:rsid w:val="004908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08A9"/>
    <w:rPr>
      <w:rFonts w:cs="Times New Roman"/>
      <w:lang w:val="ro-RO"/>
    </w:rPr>
  </w:style>
  <w:style w:type="paragraph" w:styleId="Footer">
    <w:name w:val="footer"/>
    <w:basedOn w:val="Normal"/>
    <w:link w:val="FooterChar"/>
    <w:uiPriority w:val="99"/>
    <w:rsid w:val="004908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08A9"/>
    <w:rPr>
      <w:rFonts w:cs="Times New Roman"/>
      <w:lang w:val="ro-RO"/>
    </w:rPr>
  </w:style>
</w:styles>
</file>

<file path=word/webSettings.xml><?xml version="1.0" encoding="utf-8"?>
<w:webSettings xmlns:r="http://schemas.openxmlformats.org/officeDocument/2006/relationships" xmlns:w="http://schemas.openxmlformats.org/wordprocessingml/2006/main">
  <w:divs>
    <w:div w:id="1770392896">
      <w:marLeft w:val="0"/>
      <w:marRight w:val="0"/>
      <w:marTop w:val="0"/>
      <w:marBottom w:val="0"/>
      <w:divBdr>
        <w:top w:val="none" w:sz="0" w:space="0" w:color="auto"/>
        <w:left w:val="none" w:sz="0" w:space="0" w:color="auto"/>
        <w:bottom w:val="none" w:sz="0" w:space="0" w:color="auto"/>
        <w:right w:val="none" w:sz="0" w:space="0" w:color="auto"/>
      </w:divBdr>
      <w:divsChild>
        <w:div w:id="1770392890">
          <w:marLeft w:val="0"/>
          <w:marRight w:val="0"/>
          <w:marTop w:val="0"/>
          <w:marBottom w:val="0"/>
          <w:divBdr>
            <w:top w:val="none" w:sz="0" w:space="0" w:color="auto"/>
            <w:left w:val="none" w:sz="0" w:space="0" w:color="auto"/>
            <w:bottom w:val="none" w:sz="0" w:space="0" w:color="auto"/>
            <w:right w:val="none" w:sz="0" w:space="0" w:color="auto"/>
          </w:divBdr>
          <w:divsChild>
            <w:div w:id="1770392899">
              <w:marLeft w:val="0"/>
              <w:marRight w:val="0"/>
              <w:marTop w:val="0"/>
              <w:marBottom w:val="0"/>
              <w:divBdr>
                <w:top w:val="none" w:sz="0" w:space="0" w:color="auto"/>
                <w:left w:val="none" w:sz="0" w:space="0" w:color="auto"/>
                <w:bottom w:val="none" w:sz="0" w:space="0" w:color="auto"/>
                <w:right w:val="none" w:sz="0" w:space="0" w:color="auto"/>
              </w:divBdr>
              <w:divsChild>
                <w:div w:id="1770392885">
                  <w:marLeft w:val="0"/>
                  <w:marRight w:val="0"/>
                  <w:marTop w:val="0"/>
                  <w:marBottom w:val="0"/>
                  <w:divBdr>
                    <w:top w:val="none" w:sz="0" w:space="0" w:color="auto"/>
                    <w:left w:val="none" w:sz="0" w:space="0" w:color="auto"/>
                    <w:bottom w:val="none" w:sz="0" w:space="0" w:color="auto"/>
                    <w:right w:val="none" w:sz="0" w:space="0" w:color="auto"/>
                  </w:divBdr>
                  <w:divsChild>
                    <w:div w:id="1770392891">
                      <w:marLeft w:val="0"/>
                      <w:marRight w:val="0"/>
                      <w:marTop w:val="0"/>
                      <w:marBottom w:val="0"/>
                      <w:divBdr>
                        <w:top w:val="none" w:sz="0" w:space="0" w:color="auto"/>
                        <w:left w:val="none" w:sz="0" w:space="0" w:color="auto"/>
                        <w:bottom w:val="none" w:sz="0" w:space="0" w:color="auto"/>
                        <w:right w:val="none" w:sz="0" w:space="0" w:color="auto"/>
                      </w:divBdr>
                      <w:divsChild>
                        <w:div w:id="1770392884">
                          <w:marLeft w:val="0"/>
                          <w:marRight w:val="0"/>
                          <w:marTop w:val="0"/>
                          <w:marBottom w:val="0"/>
                          <w:divBdr>
                            <w:top w:val="none" w:sz="0" w:space="0" w:color="auto"/>
                            <w:left w:val="none" w:sz="0" w:space="0" w:color="auto"/>
                            <w:bottom w:val="none" w:sz="0" w:space="0" w:color="auto"/>
                            <w:right w:val="none" w:sz="0" w:space="0" w:color="auto"/>
                          </w:divBdr>
                          <w:divsChild>
                            <w:div w:id="1770392874">
                              <w:marLeft w:val="0"/>
                              <w:marRight w:val="0"/>
                              <w:marTop w:val="0"/>
                              <w:marBottom w:val="0"/>
                              <w:divBdr>
                                <w:top w:val="none" w:sz="0" w:space="0" w:color="auto"/>
                                <w:left w:val="none" w:sz="0" w:space="0" w:color="auto"/>
                                <w:bottom w:val="none" w:sz="0" w:space="0" w:color="auto"/>
                                <w:right w:val="none" w:sz="0" w:space="0" w:color="auto"/>
                              </w:divBdr>
                              <w:divsChild>
                                <w:div w:id="1770392893">
                                  <w:marLeft w:val="0"/>
                                  <w:marRight w:val="0"/>
                                  <w:marTop w:val="0"/>
                                  <w:marBottom w:val="0"/>
                                  <w:divBdr>
                                    <w:top w:val="none" w:sz="0" w:space="0" w:color="auto"/>
                                    <w:left w:val="none" w:sz="0" w:space="0" w:color="auto"/>
                                    <w:bottom w:val="none" w:sz="0" w:space="0" w:color="auto"/>
                                    <w:right w:val="none" w:sz="0" w:space="0" w:color="auto"/>
                                  </w:divBdr>
                                  <w:divsChild>
                                    <w:div w:id="1770392879">
                                      <w:marLeft w:val="0"/>
                                      <w:marRight w:val="0"/>
                                      <w:marTop w:val="0"/>
                                      <w:marBottom w:val="0"/>
                                      <w:divBdr>
                                        <w:top w:val="none" w:sz="0" w:space="0" w:color="auto"/>
                                        <w:left w:val="none" w:sz="0" w:space="0" w:color="auto"/>
                                        <w:bottom w:val="none" w:sz="0" w:space="0" w:color="auto"/>
                                        <w:right w:val="none" w:sz="0" w:space="0" w:color="auto"/>
                                      </w:divBdr>
                                      <w:divsChild>
                                        <w:div w:id="1770392895">
                                          <w:marLeft w:val="0"/>
                                          <w:marRight w:val="0"/>
                                          <w:marTop w:val="0"/>
                                          <w:marBottom w:val="0"/>
                                          <w:divBdr>
                                            <w:top w:val="none" w:sz="0" w:space="0" w:color="auto"/>
                                            <w:left w:val="none" w:sz="0" w:space="0" w:color="auto"/>
                                            <w:bottom w:val="none" w:sz="0" w:space="0" w:color="auto"/>
                                            <w:right w:val="none" w:sz="0" w:space="0" w:color="auto"/>
                                          </w:divBdr>
                                          <w:divsChild>
                                            <w:div w:id="1770392886">
                                              <w:marLeft w:val="0"/>
                                              <w:marRight w:val="0"/>
                                              <w:marTop w:val="0"/>
                                              <w:marBottom w:val="0"/>
                                              <w:divBdr>
                                                <w:top w:val="none" w:sz="0" w:space="0" w:color="auto"/>
                                                <w:left w:val="none" w:sz="0" w:space="0" w:color="auto"/>
                                                <w:bottom w:val="none" w:sz="0" w:space="0" w:color="auto"/>
                                                <w:right w:val="none" w:sz="0" w:space="0" w:color="auto"/>
                                              </w:divBdr>
                                              <w:divsChild>
                                                <w:div w:id="1770392892">
                                                  <w:marLeft w:val="0"/>
                                                  <w:marRight w:val="0"/>
                                                  <w:marTop w:val="0"/>
                                                  <w:marBottom w:val="0"/>
                                                  <w:divBdr>
                                                    <w:top w:val="none" w:sz="0" w:space="0" w:color="auto"/>
                                                    <w:left w:val="none" w:sz="0" w:space="0" w:color="auto"/>
                                                    <w:bottom w:val="none" w:sz="0" w:space="0" w:color="auto"/>
                                                    <w:right w:val="none" w:sz="0" w:space="0" w:color="auto"/>
                                                  </w:divBdr>
                                                  <w:divsChild>
                                                    <w:div w:id="1770392883">
                                                      <w:marLeft w:val="0"/>
                                                      <w:marRight w:val="0"/>
                                                      <w:marTop w:val="0"/>
                                                      <w:marBottom w:val="0"/>
                                                      <w:divBdr>
                                                        <w:top w:val="none" w:sz="0" w:space="0" w:color="auto"/>
                                                        <w:left w:val="none" w:sz="0" w:space="0" w:color="auto"/>
                                                        <w:bottom w:val="none" w:sz="0" w:space="0" w:color="auto"/>
                                                        <w:right w:val="none" w:sz="0" w:space="0" w:color="auto"/>
                                                      </w:divBdr>
                                                      <w:divsChild>
                                                        <w:div w:id="1770392898">
                                                          <w:marLeft w:val="0"/>
                                                          <w:marRight w:val="0"/>
                                                          <w:marTop w:val="0"/>
                                                          <w:marBottom w:val="0"/>
                                                          <w:divBdr>
                                                            <w:top w:val="none" w:sz="0" w:space="0" w:color="auto"/>
                                                            <w:left w:val="none" w:sz="0" w:space="0" w:color="auto"/>
                                                            <w:bottom w:val="none" w:sz="0" w:space="0" w:color="auto"/>
                                                            <w:right w:val="none" w:sz="0" w:space="0" w:color="auto"/>
                                                          </w:divBdr>
                                                          <w:divsChild>
                                                            <w:div w:id="1770392878">
                                                              <w:marLeft w:val="0"/>
                                                              <w:marRight w:val="0"/>
                                                              <w:marTop w:val="0"/>
                                                              <w:marBottom w:val="0"/>
                                                              <w:divBdr>
                                                                <w:top w:val="none" w:sz="0" w:space="0" w:color="auto"/>
                                                                <w:left w:val="none" w:sz="0" w:space="0" w:color="auto"/>
                                                                <w:bottom w:val="none" w:sz="0" w:space="0" w:color="auto"/>
                                                                <w:right w:val="none" w:sz="0" w:space="0" w:color="auto"/>
                                                              </w:divBdr>
                                                              <w:divsChild>
                                                                <w:div w:id="1770392877">
                                                                  <w:marLeft w:val="0"/>
                                                                  <w:marRight w:val="0"/>
                                                                  <w:marTop w:val="0"/>
                                                                  <w:marBottom w:val="0"/>
                                                                  <w:divBdr>
                                                                    <w:top w:val="none" w:sz="0" w:space="0" w:color="auto"/>
                                                                    <w:left w:val="none" w:sz="0" w:space="0" w:color="auto"/>
                                                                    <w:bottom w:val="none" w:sz="0" w:space="0" w:color="auto"/>
                                                                    <w:right w:val="none" w:sz="0" w:space="0" w:color="auto"/>
                                                                  </w:divBdr>
                                                                  <w:divsChild>
                                                                    <w:div w:id="1770392888">
                                                                      <w:marLeft w:val="0"/>
                                                                      <w:marRight w:val="0"/>
                                                                      <w:marTop w:val="0"/>
                                                                      <w:marBottom w:val="0"/>
                                                                      <w:divBdr>
                                                                        <w:top w:val="none" w:sz="0" w:space="0" w:color="auto"/>
                                                                        <w:left w:val="none" w:sz="0" w:space="0" w:color="auto"/>
                                                                        <w:bottom w:val="none" w:sz="0" w:space="0" w:color="auto"/>
                                                                        <w:right w:val="none" w:sz="0" w:space="0" w:color="auto"/>
                                                                      </w:divBdr>
                                                                      <w:divsChild>
                                                                        <w:div w:id="1770392880">
                                                                          <w:marLeft w:val="0"/>
                                                                          <w:marRight w:val="0"/>
                                                                          <w:marTop w:val="0"/>
                                                                          <w:marBottom w:val="0"/>
                                                                          <w:divBdr>
                                                                            <w:top w:val="none" w:sz="0" w:space="0" w:color="auto"/>
                                                                            <w:left w:val="none" w:sz="0" w:space="0" w:color="auto"/>
                                                                            <w:bottom w:val="none" w:sz="0" w:space="0" w:color="auto"/>
                                                                            <w:right w:val="none" w:sz="0" w:space="0" w:color="auto"/>
                                                                          </w:divBdr>
                                                                          <w:divsChild>
                                                                            <w:div w:id="1770392889">
                                                                              <w:marLeft w:val="0"/>
                                                                              <w:marRight w:val="0"/>
                                                                              <w:marTop w:val="0"/>
                                                                              <w:marBottom w:val="0"/>
                                                                              <w:divBdr>
                                                                                <w:top w:val="none" w:sz="0" w:space="0" w:color="auto"/>
                                                                                <w:left w:val="none" w:sz="0" w:space="0" w:color="auto"/>
                                                                                <w:bottom w:val="none" w:sz="0" w:space="0" w:color="auto"/>
                                                                                <w:right w:val="none" w:sz="0" w:space="0" w:color="auto"/>
                                                                              </w:divBdr>
                                                                              <w:divsChild>
                                                                                <w:div w:id="1770392876">
                                                                                  <w:marLeft w:val="0"/>
                                                                                  <w:marRight w:val="0"/>
                                                                                  <w:marTop w:val="0"/>
                                                                                  <w:marBottom w:val="0"/>
                                                                                  <w:divBdr>
                                                                                    <w:top w:val="none" w:sz="0" w:space="0" w:color="auto"/>
                                                                                    <w:left w:val="none" w:sz="0" w:space="0" w:color="auto"/>
                                                                                    <w:bottom w:val="none" w:sz="0" w:space="0" w:color="auto"/>
                                                                                    <w:right w:val="none" w:sz="0" w:space="0" w:color="auto"/>
                                                                                  </w:divBdr>
                                                                                  <w:divsChild>
                                                                                    <w:div w:id="1770392882">
                                                                                      <w:marLeft w:val="0"/>
                                                                                      <w:marRight w:val="0"/>
                                                                                      <w:marTop w:val="0"/>
                                                                                      <w:marBottom w:val="0"/>
                                                                                      <w:divBdr>
                                                                                        <w:top w:val="none" w:sz="0" w:space="0" w:color="auto"/>
                                                                                        <w:left w:val="none" w:sz="0" w:space="0" w:color="auto"/>
                                                                                        <w:bottom w:val="none" w:sz="0" w:space="0" w:color="auto"/>
                                                                                        <w:right w:val="none" w:sz="0" w:space="0" w:color="auto"/>
                                                                                      </w:divBdr>
                                                                                      <w:divsChild>
                                                                                        <w:div w:id="1770392872">
                                                                                          <w:marLeft w:val="0"/>
                                                                                          <w:marRight w:val="0"/>
                                                                                          <w:marTop w:val="0"/>
                                                                                          <w:marBottom w:val="0"/>
                                                                                          <w:divBdr>
                                                                                            <w:top w:val="none" w:sz="0" w:space="0" w:color="auto"/>
                                                                                            <w:left w:val="none" w:sz="0" w:space="0" w:color="auto"/>
                                                                                            <w:bottom w:val="none" w:sz="0" w:space="0" w:color="auto"/>
                                                                                            <w:right w:val="none" w:sz="0" w:space="0" w:color="auto"/>
                                                                                          </w:divBdr>
                                                                                          <w:divsChild>
                                                                                            <w:div w:id="1770392881">
                                                                                              <w:marLeft w:val="0"/>
                                                                                              <w:marRight w:val="0"/>
                                                                                              <w:marTop w:val="0"/>
                                                                                              <w:marBottom w:val="0"/>
                                                                                              <w:divBdr>
                                                                                                <w:top w:val="none" w:sz="0" w:space="0" w:color="auto"/>
                                                                                                <w:left w:val="none" w:sz="0" w:space="0" w:color="auto"/>
                                                                                                <w:bottom w:val="none" w:sz="0" w:space="0" w:color="auto"/>
                                                                                                <w:right w:val="none" w:sz="0" w:space="0" w:color="auto"/>
                                                                                              </w:divBdr>
                                                                                              <w:divsChild>
                                                                                                <w:div w:id="1770392873">
                                                                                                  <w:marLeft w:val="0"/>
                                                                                                  <w:marRight w:val="0"/>
                                                                                                  <w:marTop w:val="0"/>
                                                                                                  <w:marBottom w:val="0"/>
                                                                                                  <w:divBdr>
                                                                                                    <w:top w:val="none" w:sz="0" w:space="0" w:color="auto"/>
                                                                                                    <w:left w:val="none" w:sz="0" w:space="0" w:color="auto"/>
                                                                                                    <w:bottom w:val="none" w:sz="0" w:space="0" w:color="auto"/>
                                                                                                    <w:right w:val="none" w:sz="0" w:space="0" w:color="auto"/>
                                                                                                  </w:divBdr>
                                                                                                  <w:divsChild>
                                                                                                    <w:div w:id="1770392900">
                                                                                                      <w:marLeft w:val="0"/>
                                                                                                      <w:marRight w:val="0"/>
                                                                                                      <w:marTop w:val="0"/>
                                                                                                      <w:marBottom w:val="0"/>
                                                                                                      <w:divBdr>
                                                                                                        <w:top w:val="none" w:sz="0" w:space="0" w:color="auto"/>
                                                                                                        <w:left w:val="none" w:sz="0" w:space="0" w:color="auto"/>
                                                                                                        <w:bottom w:val="none" w:sz="0" w:space="0" w:color="auto"/>
                                                                                                        <w:right w:val="none" w:sz="0" w:space="0" w:color="auto"/>
                                                                                                      </w:divBdr>
                                                                                                      <w:divsChild>
                                                                                                        <w:div w:id="1770392897">
                                                                                                          <w:marLeft w:val="0"/>
                                                                                                          <w:marRight w:val="0"/>
                                                                                                          <w:marTop w:val="0"/>
                                                                                                          <w:marBottom w:val="0"/>
                                                                                                          <w:divBdr>
                                                                                                            <w:top w:val="none" w:sz="0" w:space="0" w:color="auto"/>
                                                                                                            <w:left w:val="none" w:sz="0" w:space="0" w:color="auto"/>
                                                                                                            <w:bottom w:val="none" w:sz="0" w:space="0" w:color="auto"/>
                                                                                                            <w:right w:val="none" w:sz="0" w:space="0" w:color="auto"/>
                                                                                                          </w:divBdr>
                                                                                                          <w:divsChild>
                                                                                                            <w:div w:id="1770392875">
                                                                                                              <w:marLeft w:val="0"/>
                                                                                                              <w:marRight w:val="0"/>
                                                                                                              <w:marTop w:val="0"/>
                                                                                                              <w:marBottom w:val="0"/>
                                                                                                              <w:divBdr>
                                                                                                                <w:top w:val="none" w:sz="0" w:space="0" w:color="auto"/>
                                                                                                                <w:left w:val="none" w:sz="0" w:space="0" w:color="auto"/>
                                                                                                                <w:bottom w:val="none" w:sz="0" w:space="0" w:color="auto"/>
                                                                                                                <w:right w:val="none" w:sz="0" w:space="0" w:color="auto"/>
                                                                                                              </w:divBdr>
                                                                                                              <w:divsChild>
                                                                                                                <w:div w:id="1770392887">
                                                                                                                  <w:marLeft w:val="0"/>
                                                                                                                  <w:marRight w:val="0"/>
                                                                                                                  <w:marTop w:val="0"/>
                                                                                                                  <w:marBottom w:val="0"/>
                                                                                                                  <w:divBdr>
                                                                                                                    <w:top w:val="none" w:sz="0" w:space="0" w:color="auto"/>
                                                                                                                    <w:left w:val="none" w:sz="0" w:space="0" w:color="auto"/>
                                                                                                                    <w:bottom w:val="none" w:sz="0" w:space="0" w:color="auto"/>
                                                                                                                    <w:right w:val="none" w:sz="0" w:space="0" w:color="auto"/>
                                                                                                                  </w:divBdr>
                                                                                                                </w:div>
                                                                                                                <w:div w:id="17703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726</Words>
  <Characters>4144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admin</cp:lastModifiedBy>
  <cp:revision>5</cp:revision>
  <cp:lastPrinted>2017-10-12T12:25:00Z</cp:lastPrinted>
  <dcterms:created xsi:type="dcterms:W3CDTF">2017-10-12T11:41:00Z</dcterms:created>
  <dcterms:modified xsi:type="dcterms:W3CDTF">2017-10-12T13:07:00Z</dcterms:modified>
</cp:coreProperties>
</file>