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562" w:rsidRPr="00536D1E" w:rsidRDefault="003D1085">
      <w:pPr>
        <w:rPr>
          <w:rFonts w:ascii="Times New Roman" w:hAnsi="Times New Roman" w:cs="Times New Roman"/>
          <w:color w:val="500050"/>
          <w:sz w:val="24"/>
          <w:szCs w:val="24"/>
          <w:shd w:val="clear" w:color="auto" w:fill="FFFFFF"/>
        </w:rPr>
      </w:pP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shd w:val="clear" w:color="auto" w:fill="FFFFFF"/>
        </w:rPr>
        <w:t>RASPUNS:</w:t>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shd w:val="clear" w:color="auto" w:fill="FFFFFF"/>
        </w:rPr>
        <w:t>1.      A fost adoptat proiectul de hotărâre de consiliu privind atribuirea, în regim de urgență a unui contract pentru asigurarea Serviciului public de salubrizare – activitățile de dezinsecție, dezinfecție și deratizare în Municipiul București?</w:t>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shd w:val="clear" w:color="auto" w:fill="FFFFFF"/>
        </w:rPr>
        <w:t>In cadrul sedintei Consiliului General din data de 29 februarie a fost adoptat proiectul de hotărâre privind iniţierea unor proceduri de atribuire, în regim de urgenţă, în conformitate cu Ordonanţa de Urgenţă a Guvernului nr. 34/2006, cu modificările şi completările ulterioare, pentru asigurarea Serviciului public de salubrizare – activităţile de dezinsecţie, dezinfecţie şi deratizare în Municipiul Bucureşti până la finalizarea procedurii de delegare a gestiunii serviciului public de salubrizare – activităţile de dezinsecţie, dezinfecţie şi deratizare în Municipiul Bucureşti .</w:t>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shd w:val="clear" w:color="auto" w:fill="FFFFFF"/>
        </w:rPr>
        <w:t>2.  Vă rugăm să precizați care este procedura pe care o va urma Primăria Municipiului București pentru atribuirea  contractului Serviciul public de salubrizare – activitățile de dezinsecție, dezinfecție și deratizare în Municipiul București - (selecție de oferte, negociere directă etc), în condițiile în care cerințele prevăzute pentru îndeplinirea contractului și detaliate în cuprinsul proiectului de hotărâre de consiliu sunt similiare cu cele îndeplinite până acum de societatea 3D România SRL?</w:t>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shd w:val="clear" w:color="auto" w:fill="FFFFFF"/>
        </w:rPr>
        <w:t>Procedura de atribuire a contractului de servicii avand ca obiect– activitățile de dezinsecție, dezinfecție și deratizare în Municipiul București ce o va aplica  Primăria Municipiului București este cea prevazuta de OUG 34/2006, actualizata, la art.18, alin.(1):</w:t>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shd w:val="clear" w:color="auto" w:fill="FFFFFF"/>
        </w:rPr>
        <w:t>    „a) licitaţia deschisă, respectiv procedura la care orice operator economic interesat are dreptul de a depune oferta;</w:t>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shd w:val="clear" w:color="auto" w:fill="FFFFFF"/>
        </w:rPr>
        <w:t>    b) licitaţia restrânsă, respectiv procedura la care orice operator economic are dreptul de a-şi depune candidatura, urmând ca numai candidaţii selectaţi să aibă dreptul de a depune oferta;</w:t>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shd w:val="clear" w:color="auto" w:fill="FFFFFF"/>
        </w:rPr>
        <w:t>    c) dialogul competitiv, respectiv procedura la care orice operator economic are dreptul de a-şi depune candidatura şi prin care autoritatea contractantă conduce un dialog cu candidaţii admişi, în scopul identificării uneia sau mai multor soluţii apte să răspundă necesităţilor sale, urmând ca, pe baza soluţiei/soluţiilor, candidaţii selectaţi să elaboreze oferta finală;</w:t>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shd w:val="clear" w:color="auto" w:fill="FFFFFF"/>
        </w:rPr>
        <w:t>    d) negocierea, respectiv procedura prin care autoritatea contractantă derulează consultări cu candidaţii selectaţi şi negociază clauzele contractuale, inclusiv preţul, cu unul sau mai mulţi dintre aceştia.</w:t>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shd w:val="clear" w:color="auto" w:fill="FFFFFF"/>
        </w:rPr>
        <w:t> Negocierea poate fi:</w:t>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shd w:val="clear" w:color="auto" w:fill="FFFFFF"/>
        </w:rPr>
        <w:t>    - negociere cu publicarea prealabilă a unui anunţ de participare;</w:t>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shd w:val="clear" w:color="auto" w:fill="FFFFFF"/>
        </w:rPr>
        <w:t>    - negociere fără publicarea prealabilă a unui anunţ de participare;</w:t>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shd w:val="clear" w:color="auto" w:fill="FFFFFF"/>
        </w:rPr>
        <w:t>    e) cererea de oferte, respectiv procedura simplificată prin care autoritatea contractantă solicită oferte de la mai mulţi operatori economici."</w:t>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shd w:val="clear" w:color="auto" w:fill="FFFFFF"/>
        </w:rPr>
        <w:t xml:space="preserve">            Afirmatia dumneavoastra „în condițiile în care cerințele prevăzute pentru îndeplinirea contractului și detaliate în cuprinsul proiectului de hotărâre de consiliu sunt similiare cu cele îndeplinite până acum de societatea 3D România SRL" nu este in conformitate cu Proiectul de Hotarare supus dezbaterii si aprobarii CGMB, deoarece Raportul de Specialitate precizeaza </w:t>
      </w:r>
      <w:r w:rsidRPr="00536D1E">
        <w:rPr>
          <w:rFonts w:ascii="Times New Roman" w:hAnsi="Times New Roman" w:cs="Times New Roman"/>
          <w:color w:val="500050"/>
          <w:sz w:val="24"/>
          <w:szCs w:val="24"/>
          <w:shd w:val="clear" w:color="auto" w:fill="FFFFFF"/>
        </w:rPr>
        <w:lastRenderedPageBreak/>
        <w:t>motivele care au condus la solicitarea catre entitatea deliberativa a CGMB privind aplicarea OUG 34/2006, actualizata si nu a Legii 101/2006, actualizata, lege ce reglementeaza acest serviciu public.</w:t>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shd w:val="clear" w:color="auto" w:fill="FFFFFF"/>
        </w:rPr>
        <w:t>3.      De ce s-a ajuns la situația în care Primăria Capitalei este nevoită să încheie un contract în regim de urgență și nu s-a demarat procedura de licitație încă de la începutul anului trecut, având în vedere că se cunoștea situația contractului derulat cu societatea 3D România?</w:t>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shd w:val="clear" w:color="auto" w:fill="FFFFFF"/>
        </w:rPr>
        <w:t>       </w:t>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shd w:val="clear" w:color="auto" w:fill="FFFFFF"/>
        </w:rPr>
        <w:t>Conform Legii 101/2006 a serviciilor de salubrizare a localitatilor, cu modificările şi completările ulterioare şi a Legii 51/2006 - a  serviciilor comunitare de utilitati publice, republicata cu modificarile si completarile ulterioare, pentru Delegarea de Gestiune a serviciului sunt obligatoriu a exista urmatoarele documente:</w:t>
      </w:r>
      <w:r w:rsidRPr="00536D1E">
        <w:rPr>
          <w:rFonts w:ascii="Times New Roman" w:hAnsi="Times New Roman" w:cs="Times New Roman"/>
          <w:color w:val="500050"/>
          <w:sz w:val="24"/>
          <w:szCs w:val="24"/>
        </w:rPr>
        <w:br/>
      </w:r>
      <w:r w:rsidRPr="00536D1E">
        <w:rPr>
          <w:rFonts w:ascii="Times New Roman" w:hAnsi="Times New Roman" w:cs="Times New Roman"/>
          <w:b/>
          <w:color w:val="500050"/>
          <w:sz w:val="24"/>
          <w:szCs w:val="24"/>
          <w:shd w:val="clear" w:color="auto" w:fill="FFFFFF"/>
        </w:rPr>
        <w:t>-       sa existe Strategia de Salubrizare-Activitatile Dezinsecţie, Dezinfecţie, Deratizare aprobată prin H.C.G..M.B nr.25/2015.</w:t>
      </w:r>
      <w:r w:rsidRPr="00536D1E">
        <w:rPr>
          <w:rFonts w:ascii="Times New Roman" w:hAnsi="Times New Roman" w:cs="Times New Roman"/>
          <w:b/>
          <w:color w:val="500050"/>
          <w:sz w:val="24"/>
          <w:szCs w:val="24"/>
        </w:rPr>
        <w:br/>
      </w:r>
      <w:r w:rsidRPr="00536D1E">
        <w:rPr>
          <w:rFonts w:ascii="Times New Roman" w:hAnsi="Times New Roman" w:cs="Times New Roman"/>
          <w:b/>
          <w:color w:val="500050"/>
          <w:sz w:val="24"/>
          <w:szCs w:val="24"/>
          <w:shd w:val="clear" w:color="auto" w:fill="FFFFFF"/>
        </w:rPr>
        <w:t>-       sa existe Studiului de oportunitate care sa fundamenteze decizia de delegare de gestiune aprobata de CGMB,</w:t>
      </w:r>
      <w:r w:rsidRPr="00536D1E">
        <w:rPr>
          <w:rFonts w:ascii="Times New Roman" w:hAnsi="Times New Roman" w:cs="Times New Roman"/>
          <w:b/>
          <w:color w:val="500050"/>
          <w:sz w:val="24"/>
          <w:szCs w:val="24"/>
        </w:rPr>
        <w:br/>
      </w:r>
      <w:r w:rsidRPr="00536D1E">
        <w:rPr>
          <w:rFonts w:ascii="Times New Roman" w:hAnsi="Times New Roman" w:cs="Times New Roman"/>
          <w:b/>
          <w:color w:val="500050"/>
          <w:sz w:val="24"/>
          <w:szCs w:val="24"/>
          <w:shd w:val="clear" w:color="auto" w:fill="FFFFFF"/>
        </w:rPr>
        <w:t>-       sa existe hotarare a CGMB pentru aprobarea delegarii de gestiune a serviciului</w:t>
      </w:r>
      <w:r w:rsidRPr="00536D1E">
        <w:rPr>
          <w:rFonts w:ascii="Times New Roman" w:hAnsi="Times New Roman" w:cs="Times New Roman"/>
          <w:b/>
          <w:color w:val="500050"/>
          <w:sz w:val="24"/>
          <w:szCs w:val="24"/>
        </w:rPr>
        <w:br/>
      </w:r>
      <w:r w:rsidRPr="00536D1E">
        <w:rPr>
          <w:rFonts w:ascii="Times New Roman" w:hAnsi="Times New Roman" w:cs="Times New Roman"/>
          <w:b/>
          <w:color w:val="500050"/>
          <w:sz w:val="24"/>
          <w:szCs w:val="24"/>
          <w:shd w:val="clear" w:color="auto" w:fill="FFFFFF"/>
        </w:rPr>
        <w:t>-       sa existe un Regulament al serviciului aprobat de CGMB</w:t>
      </w:r>
      <w:r w:rsidRPr="00536D1E">
        <w:rPr>
          <w:rFonts w:ascii="Times New Roman" w:hAnsi="Times New Roman" w:cs="Times New Roman"/>
          <w:b/>
          <w:color w:val="500050"/>
          <w:sz w:val="24"/>
          <w:szCs w:val="24"/>
        </w:rPr>
        <w:br/>
      </w:r>
      <w:r w:rsidRPr="00536D1E">
        <w:rPr>
          <w:rFonts w:ascii="Times New Roman" w:hAnsi="Times New Roman" w:cs="Times New Roman"/>
          <w:b/>
          <w:color w:val="500050"/>
          <w:sz w:val="24"/>
          <w:szCs w:val="24"/>
          <w:shd w:val="clear" w:color="auto" w:fill="FFFFFF"/>
        </w:rPr>
        <w:t>-       sa existe un Caiet de sarcini aprobat de CGMB,</w:t>
      </w:r>
      <w:r w:rsidRPr="00536D1E">
        <w:rPr>
          <w:rFonts w:ascii="Times New Roman" w:hAnsi="Times New Roman" w:cs="Times New Roman"/>
          <w:b/>
          <w:color w:val="500050"/>
          <w:sz w:val="24"/>
          <w:szCs w:val="24"/>
        </w:rPr>
        <w:br/>
      </w:r>
      <w:r w:rsidRPr="00536D1E">
        <w:rPr>
          <w:rFonts w:ascii="Times New Roman" w:hAnsi="Times New Roman" w:cs="Times New Roman"/>
          <w:b/>
          <w:color w:val="500050"/>
          <w:sz w:val="24"/>
          <w:szCs w:val="24"/>
          <w:shd w:val="clear" w:color="auto" w:fill="FFFFFF"/>
        </w:rPr>
        <w:t>-       sa existe  un Contract cadru precum si Criteriile minime de selectie delegarii de gestiune a serviciului aprobate de către CGMB.</w:t>
      </w:r>
      <w:r w:rsidRPr="00536D1E">
        <w:rPr>
          <w:rFonts w:ascii="Times New Roman" w:hAnsi="Times New Roman" w:cs="Times New Roman"/>
          <w:b/>
          <w:color w:val="500050"/>
          <w:sz w:val="24"/>
          <w:szCs w:val="24"/>
        </w:rPr>
        <w:br/>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shd w:val="clear" w:color="auto" w:fill="FFFFFF"/>
        </w:rPr>
        <w:t xml:space="preserve">Pentru elaborarea documentelor in vederea organizarii delegarii de gestiune a serviciului de salubrizare, s-au facut </w:t>
      </w:r>
      <w:r w:rsidRPr="00536D1E">
        <w:rPr>
          <w:rFonts w:ascii="Times New Roman" w:hAnsi="Times New Roman" w:cs="Times New Roman"/>
          <w:b/>
          <w:color w:val="500050"/>
          <w:sz w:val="24"/>
          <w:szCs w:val="24"/>
          <w:shd w:val="clear" w:color="auto" w:fill="FFFFFF"/>
        </w:rPr>
        <w:t>demersuri înca din septembrie 2010</w:t>
      </w:r>
      <w:r w:rsidRPr="00536D1E">
        <w:rPr>
          <w:rFonts w:ascii="Times New Roman" w:hAnsi="Times New Roman" w:cs="Times New Roman"/>
          <w:color w:val="500050"/>
          <w:sz w:val="24"/>
          <w:szCs w:val="24"/>
          <w:shd w:val="clear" w:color="auto" w:fill="FFFFFF"/>
        </w:rPr>
        <w:t xml:space="preserve">, derulându-se o procedura de achizitie publica in vederea incheierii unui contract in baza caruia sa se elaboreze documentele pentru delegarea serviciului de salubrizare in municipiul Bucuresti (inclusiv activitatile de deratizare, dezinsectie, dezinfectie). </w:t>
      </w:r>
    </w:p>
    <w:p w:rsidR="00714562" w:rsidRPr="00536D1E" w:rsidRDefault="003D1085">
      <w:pPr>
        <w:rPr>
          <w:rFonts w:ascii="Times New Roman" w:hAnsi="Times New Roman" w:cs="Times New Roman"/>
          <w:color w:val="500050"/>
          <w:sz w:val="24"/>
          <w:szCs w:val="24"/>
          <w:shd w:val="clear" w:color="auto" w:fill="FFFFFF"/>
        </w:rPr>
      </w:pPr>
      <w:r w:rsidRPr="00536D1E">
        <w:rPr>
          <w:rFonts w:ascii="Times New Roman" w:hAnsi="Times New Roman" w:cs="Times New Roman"/>
          <w:color w:val="500050"/>
          <w:sz w:val="24"/>
          <w:szCs w:val="24"/>
          <w:shd w:val="clear" w:color="auto" w:fill="FFFFFF"/>
        </w:rPr>
        <w:t xml:space="preserve">Dupa mai multe contestatii şi o suspendare, </w:t>
      </w:r>
      <w:r w:rsidRPr="00536D1E">
        <w:rPr>
          <w:rFonts w:ascii="Times New Roman" w:hAnsi="Times New Roman" w:cs="Times New Roman"/>
          <w:b/>
          <w:color w:val="500050"/>
          <w:sz w:val="24"/>
          <w:szCs w:val="24"/>
          <w:shd w:val="clear" w:color="auto" w:fill="FFFFFF"/>
        </w:rPr>
        <w:t>s-a incheiat cu Contractul nr. 947/14.11.2011</w:t>
      </w:r>
      <w:r w:rsidRPr="00536D1E">
        <w:rPr>
          <w:rFonts w:ascii="Times New Roman" w:hAnsi="Times New Roman" w:cs="Times New Roman"/>
          <w:b/>
          <w:i/>
          <w:color w:val="500050"/>
          <w:sz w:val="24"/>
          <w:szCs w:val="24"/>
          <w:shd w:val="clear" w:color="auto" w:fill="FFFFFF"/>
        </w:rPr>
        <w:t>, “Consultanta pentru elaborarea documentatie de licitatie publica in vederea delegarii gestiunii serviciului public de salubrizare in Municipiul Bucuresti”,</w:t>
      </w:r>
      <w:r w:rsidRPr="00536D1E">
        <w:rPr>
          <w:rFonts w:ascii="Times New Roman" w:hAnsi="Times New Roman" w:cs="Times New Roman"/>
          <w:color w:val="500050"/>
          <w:sz w:val="24"/>
          <w:szCs w:val="24"/>
          <w:shd w:val="clear" w:color="auto" w:fill="FFFFFF"/>
        </w:rPr>
        <w:t xml:space="preserve"> contract care prevedea realizarea urmatoarelor documente: </w:t>
      </w:r>
    </w:p>
    <w:p w:rsidR="00127455" w:rsidRPr="00536D1E" w:rsidRDefault="00714562">
      <w:pPr>
        <w:rPr>
          <w:rFonts w:ascii="Times New Roman" w:hAnsi="Times New Roman" w:cs="Times New Roman"/>
          <w:color w:val="500050"/>
          <w:sz w:val="24"/>
          <w:szCs w:val="24"/>
          <w:shd w:val="clear" w:color="auto" w:fill="FFFFFF"/>
        </w:rPr>
      </w:pPr>
      <w:r w:rsidRPr="00536D1E">
        <w:rPr>
          <w:rFonts w:ascii="Times New Roman" w:hAnsi="Times New Roman" w:cs="Times New Roman"/>
          <w:color w:val="500050"/>
          <w:sz w:val="24"/>
          <w:szCs w:val="24"/>
          <w:shd w:val="clear" w:color="auto" w:fill="FFFFFF"/>
        </w:rPr>
        <w:t>1.</w:t>
      </w:r>
      <w:r w:rsidR="003D1085" w:rsidRPr="00536D1E">
        <w:rPr>
          <w:rFonts w:ascii="Times New Roman" w:hAnsi="Times New Roman" w:cs="Times New Roman"/>
          <w:color w:val="500050"/>
          <w:sz w:val="24"/>
          <w:szCs w:val="24"/>
          <w:shd w:val="clear" w:color="auto" w:fill="FFFFFF"/>
        </w:rPr>
        <w:t>Studiul de oportunitate pentru fundamentarea şi stabilirea soluţiilor optime de delegare a gestiunii serviciului de salubrizare activitatile de derat</w:t>
      </w:r>
      <w:r w:rsidR="00127455" w:rsidRPr="00536D1E">
        <w:rPr>
          <w:rFonts w:ascii="Times New Roman" w:hAnsi="Times New Roman" w:cs="Times New Roman"/>
          <w:color w:val="500050"/>
          <w:sz w:val="24"/>
          <w:szCs w:val="24"/>
          <w:shd w:val="clear" w:color="auto" w:fill="FFFFFF"/>
        </w:rPr>
        <w:t>izare, dezinfectie, dezinsectie</w:t>
      </w:r>
    </w:p>
    <w:p w:rsidR="00127455" w:rsidRPr="00536D1E" w:rsidRDefault="00127455">
      <w:pPr>
        <w:rPr>
          <w:rFonts w:ascii="Times New Roman" w:hAnsi="Times New Roman" w:cs="Times New Roman"/>
          <w:color w:val="500050"/>
          <w:sz w:val="24"/>
          <w:szCs w:val="24"/>
          <w:shd w:val="clear" w:color="auto" w:fill="FFFFFF"/>
        </w:rPr>
      </w:pPr>
      <w:r w:rsidRPr="00536D1E">
        <w:rPr>
          <w:rFonts w:ascii="Times New Roman" w:hAnsi="Times New Roman" w:cs="Times New Roman"/>
          <w:color w:val="500050"/>
          <w:sz w:val="24"/>
          <w:szCs w:val="24"/>
          <w:shd w:val="clear" w:color="auto" w:fill="FFFFFF"/>
        </w:rPr>
        <w:t>2.</w:t>
      </w:r>
      <w:r w:rsidR="003D1085" w:rsidRPr="00536D1E">
        <w:rPr>
          <w:rFonts w:ascii="Times New Roman" w:hAnsi="Times New Roman" w:cs="Times New Roman"/>
          <w:color w:val="500050"/>
          <w:sz w:val="24"/>
          <w:szCs w:val="24"/>
          <w:shd w:val="clear" w:color="auto" w:fill="FFFFFF"/>
        </w:rPr>
        <w:t xml:space="preserve"> Caietul de sarcini pentru organizarea licitaţiei în vederea delegării serviciului public de salubrizare - activitatile de deratizare, dezinfectie, dezinsectie;</w:t>
      </w:r>
    </w:p>
    <w:p w:rsidR="00BD70BE" w:rsidRPr="00536D1E" w:rsidRDefault="00127455">
      <w:pPr>
        <w:rPr>
          <w:rFonts w:ascii="Times New Roman" w:hAnsi="Times New Roman" w:cs="Times New Roman"/>
          <w:color w:val="500050"/>
          <w:sz w:val="24"/>
          <w:szCs w:val="24"/>
          <w:shd w:val="clear" w:color="auto" w:fill="FFFFFF"/>
        </w:rPr>
      </w:pPr>
      <w:r w:rsidRPr="00536D1E">
        <w:rPr>
          <w:rFonts w:ascii="Times New Roman" w:hAnsi="Times New Roman" w:cs="Times New Roman"/>
          <w:color w:val="500050"/>
          <w:sz w:val="24"/>
          <w:szCs w:val="24"/>
          <w:shd w:val="clear" w:color="auto" w:fill="FFFFFF"/>
        </w:rPr>
        <w:t>3.</w:t>
      </w:r>
      <w:r w:rsidR="003D1085" w:rsidRPr="00536D1E">
        <w:rPr>
          <w:rFonts w:ascii="Times New Roman" w:hAnsi="Times New Roman" w:cs="Times New Roman"/>
          <w:color w:val="500050"/>
          <w:sz w:val="24"/>
          <w:szCs w:val="24"/>
          <w:shd w:val="clear" w:color="auto" w:fill="FFFFFF"/>
        </w:rPr>
        <w:t xml:space="preserve"> Contractul-cadru pentru serviciul de salubrizare activitatile de deratizare, dezinfectie, dezinsectie; </w:t>
      </w:r>
    </w:p>
    <w:p w:rsidR="00BD70BE" w:rsidRPr="00536D1E" w:rsidRDefault="00BD70BE">
      <w:pPr>
        <w:rPr>
          <w:rFonts w:ascii="Times New Roman" w:hAnsi="Times New Roman" w:cs="Times New Roman"/>
          <w:color w:val="500050"/>
          <w:sz w:val="24"/>
          <w:szCs w:val="24"/>
          <w:shd w:val="clear" w:color="auto" w:fill="FFFFFF"/>
        </w:rPr>
      </w:pPr>
      <w:r w:rsidRPr="00536D1E">
        <w:rPr>
          <w:rFonts w:ascii="Times New Roman" w:hAnsi="Times New Roman" w:cs="Times New Roman"/>
          <w:color w:val="500050"/>
          <w:sz w:val="24"/>
          <w:szCs w:val="24"/>
          <w:shd w:val="clear" w:color="auto" w:fill="FFFFFF"/>
        </w:rPr>
        <w:t xml:space="preserve">4. </w:t>
      </w:r>
      <w:r w:rsidR="003D1085" w:rsidRPr="00536D1E">
        <w:rPr>
          <w:rFonts w:ascii="Times New Roman" w:hAnsi="Times New Roman" w:cs="Times New Roman"/>
          <w:color w:val="500050"/>
          <w:sz w:val="24"/>
          <w:szCs w:val="24"/>
          <w:shd w:val="clear" w:color="auto" w:fill="FFFFFF"/>
        </w:rPr>
        <w:t>Criteriile de selecţie minime pentru delegarea serviciului de salubrizare- activitatile de deratizare, dezinfectie, dezinsectie.</w:t>
      </w:r>
    </w:p>
    <w:p w:rsidR="00860743" w:rsidRPr="00536D1E" w:rsidRDefault="003D1085">
      <w:pPr>
        <w:rPr>
          <w:rFonts w:ascii="Times New Roman" w:hAnsi="Times New Roman" w:cs="Times New Roman"/>
          <w:color w:val="500050"/>
          <w:sz w:val="24"/>
          <w:szCs w:val="24"/>
          <w:shd w:val="clear" w:color="auto" w:fill="FFFFFF"/>
        </w:rPr>
      </w:pPr>
      <w:r w:rsidRPr="00536D1E">
        <w:rPr>
          <w:rFonts w:ascii="Times New Roman" w:hAnsi="Times New Roman" w:cs="Times New Roman"/>
          <w:color w:val="500050"/>
          <w:sz w:val="24"/>
          <w:szCs w:val="24"/>
        </w:rPr>
        <w:br/>
      </w:r>
      <w:r w:rsidRPr="00536D1E">
        <w:rPr>
          <w:rFonts w:ascii="Times New Roman" w:hAnsi="Times New Roman" w:cs="Times New Roman"/>
          <w:b/>
          <w:color w:val="500050"/>
          <w:sz w:val="24"/>
          <w:szCs w:val="24"/>
          <w:shd w:val="clear" w:color="auto" w:fill="FFFFFF"/>
        </w:rPr>
        <w:t>In septembrie 2014</w:t>
      </w:r>
      <w:r w:rsidRPr="00536D1E">
        <w:rPr>
          <w:rFonts w:ascii="Times New Roman" w:hAnsi="Times New Roman" w:cs="Times New Roman"/>
          <w:color w:val="500050"/>
          <w:sz w:val="24"/>
          <w:szCs w:val="24"/>
          <w:shd w:val="clear" w:color="auto" w:fill="FFFFFF"/>
        </w:rPr>
        <w:t>, legea 101/2006 a serviciilor de salubrizare a localitatil</w:t>
      </w:r>
      <w:r w:rsidR="00300C80" w:rsidRPr="00536D1E">
        <w:rPr>
          <w:rFonts w:ascii="Times New Roman" w:hAnsi="Times New Roman" w:cs="Times New Roman"/>
          <w:color w:val="500050"/>
          <w:sz w:val="24"/>
          <w:szCs w:val="24"/>
          <w:shd w:val="clear" w:color="auto" w:fill="FFFFFF"/>
        </w:rPr>
        <w:t xml:space="preserve">or a fost </w:t>
      </w:r>
      <w:r w:rsidR="00300C80" w:rsidRPr="00536D1E">
        <w:rPr>
          <w:rFonts w:ascii="Times New Roman" w:hAnsi="Times New Roman" w:cs="Times New Roman"/>
          <w:color w:val="500050"/>
          <w:sz w:val="24"/>
          <w:szCs w:val="24"/>
          <w:shd w:val="clear" w:color="auto" w:fill="FFFFFF"/>
        </w:rPr>
        <w:lastRenderedPageBreak/>
        <w:t>modificata fapt ce a dus la reluarea procedurilor,</w:t>
      </w:r>
      <w:r w:rsidRPr="00536D1E">
        <w:rPr>
          <w:rFonts w:ascii="Times New Roman" w:hAnsi="Times New Roman" w:cs="Times New Roman"/>
          <w:color w:val="500050"/>
          <w:sz w:val="24"/>
          <w:szCs w:val="24"/>
          <w:shd w:val="clear" w:color="auto" w:fill="FFFFFF"/>
        </w:rPr>
        <w:t xml:space="preserve"> deoarece documentele ce urmau sa se elaboreze nu mai corespundeau no</w:t>
      </w:r>
      <w:r w:rsidR="00300C80" w:rsidRPr="00536D1E">
        <w:rPr>
          <w:rFonts w:ascii="Times New Roman" w:hAnsi="Times New Roman" w:cs="Times New Roman"/>
          <w:color w:val="500050"/>
          <w:sz w:val="24"/>
          <w:szCs w:val="24"/>
          <w:shd w:val="clear" w:color="auto" w:fill="FFFFFF"/>
        </w:rPr>
        <w:t>ilor cerinte prevazute in lege.</w:t>
      </w:r>
      <w:r w:rsidRPr="00536D1E">
        <w:rPr>
          <w:rFonts w:ascii="Times New Roman" w:hAnsi="Times New Roman" w:cs="Times New Roman"/>
          <w:color w:val="500050"/>
          <w:sz w:val="24"/>
          <w:szCs w:val="24"/>
        </w:rPr>
        <w:br/>
      </w:r>
      <w:r w:rsidRPr="00536D1E">
        <w:rPr>
          <w:rFonts w:ascii="Times New Roman" w:hAnsi="Times New Roman" w:cs="Times New Roman"/>
          <w:b/>
          <w:color w:val="500050"/>
          <w:sz w:val="24"/>
          <w:szCs w:val="24"/>
          <w:shd w:val="clear" w:color="auto" w:fill="FFFFFF"/>
        </w:rPr>
        <w:t>În luna  noiembrie  2014</w:t>
      </w:r>
      <w:r w:rsidR="00300C80" w:rsidRPr="00536D1E">
        <w:rPr>
          <w:rFonts w:ascii="Times New Roman" w:hAnsi="Times New Roman" w:cs="Times New Roman"/>
          <w:b/>
          <w:color w:val="500050"/>
          <w:sz w:val="24"/>
          <w:szCs w:val="24"/>
          <w:shd w:val="clear" w:color="auto" w:fill="FFFFFF"/>
        </w:rPr>
        <w:t>,</w:t>
      </w:r>
      <w:r w:rsidRPr="00536D1E">
        <w:rPr>
          <w:rFonts w:ascii="Times New Roman" w:hAnsi="Times New Roman" w:cs="Times New Roman"/>
          <w:color w:val="500050"/>
          <w:sz w:val="24"/>
          <w:szCs w:val="24"/>
          <w:shd w:val="clear" w:color="auto" w:fill="FFFFFF"/>
        </w:rPr>
        <w:t xml:space="preserve"> Directia Utilitati Publice a initiat o noua procedura  de cerere de oferta  în vederea achizitiei serviciilor “</w:t>
      </w:r>
      <w:r w:rsidRPr="00536D1E">
        <w:rPr>
          <w:rFonts w:ascii="Times New Roman" w:hAnsi="Times New Roman" w:cs="Times New Roman"/>
          <w:b/>
          <w:i/>
          <w:color w:val="500050"/>
          <w:sz w:val="24"/>
          <w:szCs w:val="24"/>
          <w:shd w:val="clear" w:color="auto" w:fill="FFFFFF"/>
        </w:rPr>
        <w:t>Consultanţă pentru elaborarea documentaţiilor necesare în vederea delegării gestiunii Serviciului public de salubrizare - activităţile de dezinsecţie, dezinfecţie şi deratizare în Municipiul Bucureşti”</w:t>
      </w:r>
      <w:r w:rsidRPr="00536D1E">
        <w:rPr>
          <w:rFonts w:ascii="Times New Roman" w:hAnsi="Times New Roman" w:cs="Times New Roman"/>
          <w:color w:val="500050"/>
          <w:sz w:val="24"/>
          <w:szCs w:val="24"/>
          <w:shd w:val="clear" w:color="auto" w:fill="FFFFFF"/>
        </w:rPr>
        <w:t>. La termenul limita de depunere a ofertelor pentru procedura mentionata (SEAP nr invitatie 368959/07.01.2015</w:t>
      </w:r>
      <w:r w:rsidRPr="00536D1E">
        <w:rPr>
          <w:rFonts w:ascii="Times New Roman" w:hAnsi="Times New Roman" w:cs="Times New Roman"/>
          <w:b/>
          <w:color w:val="500050"/>
          <w:sz w:val="24"/>
          <w:szCs w:val="24"/>
          <w:shd w:val="clear" w:color="auto" w:fill="FFFFFF"/>
        </w:rPr>
        <w:t>) nu s-a prezentat nici un ofertant.</w:t>
      </w:r>
      <w:r w:rsidRPr="00536D1E">
        <w:rPr>
          <w:rFonts w:ascii="Times New Roman" w:hAnsi="Times New Roman" w:cs="Times New Roman"/>
          <w:b/>
          <w:color w:val="500050"/>
          <w:sz w:val="24"/>
          <w:szCs w:val="24"/>
        </w:rPr>
        <w:br/>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shd w:val="clear" w:color="auto" w:fill="FFFFFF"/>
        </w:rPr>
        <w:t> </w:t>
      </w:r>
      <w:r w:rsidRPr="00536D1E">
        <w:rPr>
          <w:rFonts w:ascii="Times New Roman" w:hAnsi="Times New Roman" w:cs="Times New Roman"/>
          <w:b/>
          <w:color w:val="500050"/>
          <w:sz w:val="24"/>
          <w:szCs w:val="24"/>
          <w:shd w:val="clear" w:color="auto" w:fill="FFFFFF"/>
        </w:rPr>
        <w:t>Procedura de cerere de oferte a fost reluata in data de 06.02.2015</w:t>
      </w:r>
      <w:r w:rsidR="00860743" w:rsidRPr="00536D1E">
        <w:rPr>
          <w:rFonts w:ascii="Times New Roman" w:hAnsi="Times New Roman" w:cs="Times New Roman"/>
          <w:color w:val="500050"/>
          <w:sz w:val="24"/>
          <w:szCs w:val="24"/>
          <w:shd w:val="clear" w:color="auto" w:fill="FFFFFF"/>
        </w:rPr>
        <w:t xml:space="preserve"> </w:t>
      </w:r>
      <w:r w:rsidRPr="00536D1E">
        <w:rPr>
          <w:rFonts w:ascii="Times New Roman" w:hAnsi="Times New Roman" w:cs="Times New Roman"/>
          <w:color w:val="500050"/>
          <w:sz w:val="24"/>
          <w:szCs w:val="24"/>
          <w:shd w:val="clear" w:color="auto" w:fill="FFFFFF"/>
        </w:rPr>
        <w:t xml:space="preserve"> incheindu-se Contractul de consultanţă nr. 237/27.05.2015 care prevedea elaborarea următoarele documente:</w:t>
      </w:r>
    </w:p>
    <w:p w:rsidR="00860743" w:rsidRPr="00536D1E" w:rsidRDefault="003D1085" w:rsidP="00860743">
      <w:pPr>
        <w:pStyle w:val="ListParagraph"/>
        <w:numPr>
          <w:ilvl w:val="0"/>
          <w:numId w:val="1"/>
        </w:numPr>
        <w:rPr>
          <w:rFonts w:ascii="Times New Roman" w:hAnsi="Times New Roman" w:cs="Times New Roman"/>
          <w:color w:val="500050"/>
          <w:sz w:val="24"/>
          <w:szCs w:val="24"/>
          <w:shd w:val="clear" w:color="auto" w:fill="FFFFFF"/>
        </w:rPr>
      </w:pPr>
      <w:r w:rsidRPr="00536D1E">
        <w:rPr>
          <w:rFonts w:ascii="Times New Roman" w:hAnsi="Times New Roman" w:cs="Times New Roman"/>
          <w:color w:val="500050"/>
          <w:sz w:val="24"/>
          <w:szCs w:val="24"/>
          <w:shd w:val="clear" w:color="auto" w:fill="FFFFFF"/>
        </w:rPr>
        <w:t>Studiul de oportunitate pentru fundamentarea oportunităţii delegării prin concesiune a activităţii de salubrizare-deratizarea, dezinfectia si dezi</w:t>
      </w:r>
      <w:r w:rsidR="00860743" w:rsidRPr="00536D1E">
        <w:rPr>
          <w:rFonts w:ascii="Times New Roman" w:hAnsi="Times New Roman" w:cs="Times New Roman"/>
          <w:color w:val="500050"/>
          <w:sz w:val="24"/>
          <w:szCs w:val="24"/>
          <w:shd w:val="clear" w:color="auto" w:fill="FFFFFF"/>
        </w:rPr>
        <w:t>nsectia in Municipiul Bucuresti</w:t>
      </w:r>
    </w:p>
    <w:p w:rsidR="00860743" w:rsidRPr="00536D1E" w:rsidRDefault="00860743" w:rsidP="00860743">
      <w:pPr>
        <w:pStyle w:val="ListParagraph"/>
        <w:numPr>
          <w:ilvl w:val="0"/>
          <w:numId w:val="1"/>
        </w:numPr>
        <w:rPr>
          <w:rFonts w:ascii="Times New Roman" w:hAnsi="Times New Roman" w:cs="Times New Roman"/>
          <w:sz w:val="24"/>
          <w:szCs w:val="24"/>
        </w:rPr>
      </w:pPr>
      <w:r w:rsidRPr="00536D1E">
        <w:rPr>
          <w:rFonts w:ascii="Times New Roman" w:hAnsi="Times New Roman" w:cs="Times New Roman"/>
          <w:color w:val="500050"/>
          <w:sz w:val="24"/>
          <w:szCs w:val="24"/>
          <w:shd w:val="clear" w:color="auto" w:fill="FFFFFF"/>
        </w:rPr>
        <w:t xml:space="preserve"> Contractul cadru</w:t>
      </w:r>
    </w:p>
    <w:p w:rsidR="00860743" w:rsidRPr="00536D1E" w:rsidRDefault="003D1085" w:rsidP="00860743">
      <w:pPr>
        <w:pStyle w:val="ListParagraph"/>
        <w:numPr>
          <w:ilvl w:val="0"/>
          <w:numId w:val="1"/>
        </w:numPr>
        <w:rPr>
          <w:rFonts w:ascii="Times New Roman" w:hAnsi="Times New Roman" w:cs="Times New Roman"/>
          <w:sz w:val="24"/>
          <w:szCs w:val="24"/>
        </w:rPr>
      </w:pPr>
      <w:r w:rsidRPr="00536D1E">
        <w:rPr>
          <w:rFonts w:ascii="Times New Roman" w:hAnsi="Times New Roman" w:cs="Times New Roman"/>
          <w:color w:val="500050"/>
          <w:sz w:val="24"/>
          <w:szCs w:val="24"/>
          <w:shd w:val="clear" w:color="auto" w:fill="FFFFFF"/>
        </w:rPr>
        <w:t xml:space="preserve"> Criteriile minime de selecţie.</w:t>
      </w:r>
    </w:p>
    <w:p w:rsidR="00860743" w:rsidRPr="00536D1E" w:rsidRDefault="00860743" w:rsidP="006229F0">
      <w:pPr>
        <w:pStyle w:val="ListParagraph"/>
        <w:rPr>
          <w:rFonts w:ascii="Times New Roman" w:hAnsi="Times New Roman" w:cs="Times New Roman"/>
          <w:sz w:val="24"/>
          <w:szCs w:val="24"/>
        </w:rPr>
      </w:pPr>
    </w:p>
    <w:p w:rsidR="006229F0" w:rsidRPr="00536D1E" w:rsidRDefault="003D1085" w:rsidP="00860743">
      <w:pPr>
        <w:pStyle w:val="ListParagraph"/>
        <w:rPr>
          <w:rFonts w:ascii="Times New Roman" w:hAnsi="Times New Roman" w:cs="Times New Roman"/>
          <w:color w:val="500050"/>
          <w:sz w:val="24"/>
          <w:szCs w:val="24"/>
          <w:shd w:val="clear" w:color="auto" w:fill="FFFFFF"/>
        </w:rPr>
      </w:pPr>
      <w:r w:rsidRPr="0020061B">
        <w:rPr>
          <w:rFonts w:ascii="Times New Roman" w:hAnsi="Times New Roman" w:cs="Times New Roman"/>
          <w:b/>
          <w:color w:val="500050"/>
          <w:sz w:val="24"/>
          <w:szCs w:val="24"/>
          <w:shd w:val="clear" w:color="auto" w:fill="FFFFFF"/>
        </w:rPr>
        <w:t xml:space="preserve"> In data de 09.12.2015</w:t>
      </w:r>
      <w:r w:rsidRPr="00536D1E">
        <w:rPr>
          <w:rFonts w:ascii="Times New Roman" w:hAnsi="Times New Roman" w:cs="Times New Roman"/>
          <w:color w:val="500050"/>
          <w:sz w:val="24"/>
          <w:szCs w:val="24"/>
          <w:shd w:val="clear" w:color="auto" w:fill="FFFFFF"/>
        </w:rPr>
        <w:t xml:space="preserve"> s-a finalizat contractul mentionat, elaborandu-se documentele prevazute in contract.</w:t>
      </w:r>
    </w:p>
    <w:p w:rsidR="006229F0" w:rsidRPr="00536D1E" w:rsidRDefault="003D1085" w:rsidP="00860743">
      <w:pPr>
        <w:pStyle w:val="ListParagraph"/>
        <w:rPr>
          <w:rFonts w:ascii="Times New Roman" w:hAnsi="Times New Roman" w:cs="Times New Roman"/>
          <w:color w:val="500050"/>
          <w:sz w:val="24"/>
          <w:szCs w:val="24"/>
          <w:shd w:val="clear" w:color="auto" w:fill="FFFFFF"/>
        </w:rPr>
      </w:pP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shd w:val="clear" w:color="auto" w:fill="FFFFFF"/>
        </w:rPr>
        <w:t>În prezent se află în dezbatere publică Studiul de oportunitate pentru fundamentarea oportunităţii delegării prin concesiune a activităţii de salubrizare-deratizarea, dezinfectia si dezinsectia in Municipiul Bucuresti urmănd ca după finalizarea perioadei de dezbatere să fie supus aprobării CGMB.</w:t>
      </w:r>
    </w:p>
    <w:p w:rsidR="005B0401" w:rsidRDefault="006229F0" w:rsidP="006229F0">
      <w:pPr>
        <w:pStyle w:val="ListParagraph"/>
        <w:rPr>
          <w:rFonts w:ascii="Times New Roman" w:hAnsi="Times New Roman" w:cs="Times New Roman"/>
          <w:color w:val="500050"/>
          <w:sz w:val="24"/>
          <w:szCs w:val="24"/>
          <w:shd w:val="clear" w:color="auto" w:fill="FFFFFF"/>
        </w:rPr>
      </w:pPr>
      <w:r w:rsidRPr="00536D1E">
        <w:rPr>
          <w:rFonts w:ascii="Times New Roman" w:hAnsi="Times New Roman" w:cs="Times New Roman"/>
          <w:color w:val="500050"/>
          <w:sz w:val="24"/>
          <w:szCs w:val="24"/>
          <w:shd w:val="clear" w:color="auto" w:fill="FFFFFF"/>
        </w:rPr>
        <w:t>Dupa ap</w:t>
      </w:r>
      <w:r w:rsidR="005B0401" w:rsidRPr="00536D1E">
        <w:rPr>
          <w:rFonts w:ascii="Times New Roman" w:hAnsi="Times New Roman" w:cs="Times New Roman"/>
          <w:color w:val="500050"/>
          <w:sz w:val="24"/>
          <w:szCs w:val="24"/>
          <w:shd w:val="clear" w:color="auto" w:fill="FFFFFF"/>
        </w:rPr>
        <w:t>robarea acestui studiu, vor fi supuse</w:t>
      </w:r>
      <w:r w:rsidR="000F688F">
        <w:rPr>
          <w:rFonts w:ascii="Times New Roman" w:hAnsi="Times New Roman" w:cs="Times New Roman"/>
          <w:color w:val="500050"/>
          <w:sz w:val="24"/>
          <w:szCs w:val="24"/>
          <w:shd w:val="clear" w:color="auto" w:fill="FFFFFF"/>
        </w:rPr>
        <w:t xml:space="preserve"> in mod obligatoriu</w:t>
      </w:r>
      <w:r w:rsidR="005B0401" w:rsidRPr="00536D1E">
        <w:rPr>
          <w:rFonts w:ascii="Times New Roman" w:hAnsi="Times New Roman" w:cs="Times New Roman"/>
          <w:color w:val="500050"/>
          <w:sz w:val="24"/>
          <w:szCs w:val="24"/>
          <w:shd w:val="clear" w:color="auto" w:fill="FFFFFF"/>
        </w:rPr>
        <w:t xml:space="preserve"> aprobarii CGMB urmatoarele documente: </w:t>
      </w:r>
      <w:r w:rsidR="003D1085" w:rsidRPr="00536D1E">
        <w:rPr>
          <w:rFonts w:ascii="Times New Roman" w:hAnsi="Times New Roman" w:cs="Times New Roman"/>
          <w:color w:val="500050"/>
          <w:sz w:val="24"/>
          <w:szCs w:val="24"/>
          <w:shd w:val="clear" w:color="auto" w:fill="FFFFFF"/>
        </w:rPr>
        <w:t>Delegarea gestiunii serviciului public de salubrizare – activitatea de dezinsecţie, dezinfecţie şi derat</w:t>
      </w:r>
      <w:r w:rsidR="00526A52" w:rsidRPr="00536D1E">
        <w:rPr>
          <w:rFonts w:ascii="Times New Roman" w:hAnsi="Times New Roman" w:cs="Times New Roman"/>
          <w:color w:val="500050"/>
          <w:sz w:val="24"/>
          <w:szCs w:val="24"/>
          <w:shd w:val="clear" w:color="auto" w:fill="FFFFFF"/>
        </w:rPr>
        <w:t xml:space="preserve">izare – în Municipiul Bucureşti , Caietul de sarcini, Contractul Cadru si Criteriile minime de selectie. </w:t>
      </w:r>
    </w:p>
    <w:p w:rsidR="000F688F" w:rsidRDefault="000F688F" w:rsidP="006229F0">
      <w:pPr>
        <w:pStyle w:val="ListParagraph"/>
        <w:rPr>
          <w:rFonts w:ascii="Times New Roman" w:hAnsi="Times New Roman" w:cs="Times New Roman"/>
          <w:color w:val="500050"/>
          <w:sz w:val="24"/>
          <w:szCs w:val="24"/>
          <w:shd w:val="clear" w:color="auto" w:fill="FFFFFF"/>
        </w:rPr>
      </w:pPr>
    </w:p>
    <w:p w:rsidR="0020061B" w:rsidRPr="000F688F" w:rsidRDefault="000F688F" w:rsidP="0020061B">
      <w:pPr>
        <w:pStyle w:val="ListParagraph"/>
        <w:rPr>
          <w:rFonts w:ascii="Times New Roman" w:hAnsi="Times New Roman" w:cs="Times New Roman"/>
          <w:b/>
          <w:color w:val="500050"/>
          <w:sz w:val="24"/>
          <w:szCs w:val="24"/>
          <w:shd w:val="clear" w:color="auto" w:fill="FFFFFF"/>
        </w:rPr>
      </w:pPr>
      <w:r w:rsidRPr="000F688F">
        <w:rPr>
          <w:rFonts w:ascii="Times New Roman" w:hAnsi="Times New Roman" w:cs="Times New Roman"/>
          <w:b/>
          <w:color w:val="500050"/>
          <w:sz w:val="24"/>
          <w:szCs w:val="24"/>
          <w:shd w:val="clear" w:color="auto" w:fill="FFFFFF"/>
        </w:rPr>
        <w:t>Documentatia</w:t>
      </w:r>
      <w:r w:rsidR="0020061B" w:rsidRPr="000F688F">
        <w:rPr>
          <w:rFonts w:ascii="Times New Roman" w:hAnsi="Times New Roman" w:cs="Times New Roman"/>
          <w:b/>
          <w:color w:val="500050"/>
          <w:sz w:val="24"/>
          <w:szCs w:val="24"/>
          <w:shd w:val="clear" w:color="auto" w:fill="FFFFFF"/>
        </w:rPr>
        <w:t xml:space="preserve"> de atribuire</w:t>
      </w:r>
      <w:r w:rsidR="0044378A">
        <w:rPr>
          <w:rFonts w:ascii="Times New Roman" w:hAnsi="Times New Roman" w:cs="Times New Roman"/>
          <w:b/>
          <w:color w:val="500050"/>
          <w:sz w:val="24"/>
          <w:szCs w:val="24"/>
          <w:shd w:val="clear" w:color="auto" w:fill="FFFFFF"/>
        </w:rPr>
        <w:t xml:space="preserve"> </w:t>
      </w:r>
      <w:bookmarkStart w:id="0" w:name="_GoBack"/>
      <w:bookmarkEnd w:id="0"/>
      <w:r w:rsidR="0020061B" w:rsidRPr="000F688F">
        <w:rPr>
          <w:rFonts w:ascii="Times New Roman" w:hAnsi="Times New Roman" w:cs="Times New Roman"/>
          <w:b/>
          <w:color w:val="500050"/>
          <w:sz w:val="24"/>
          <w:szCs w:val="24"/>
          <w:shd w:val="clear" w:color="auto" w:fill="FFFFFF"/>
        </w:rPr>
        <w:t xml:space="preserve"> va conţine in mod obligatoriu:</w:t>
      </w:r>
    </w:p>
    <w:p w:rsidR="0020061B" w:rsidRPr="000F688F" w:rsidRDefault="0020061B" w:rsidP="0020061B">
      <w:pPr>
        <w:pStyle w:val="ListParagraph"/>
        <w:rPr>
          <w:rFonts w:ascii="Times New Roman" w:hAnsi="Times New Roman" w:cs="Times New Roman"/>
          <w:b/>
          <w:color w:val="500050"/>
          <w:sz w:val="24"/>
          <w:szCs w:val="24"/>
          <w:shd w:val="clear" w:color="auto" w:fill="FFFFFF"/>
        </w:rPr>
      </w:pPr>
    </w:p>
    <w:p w:rsidR="0020061B" w:rsidRPr="0020061B" w:rsidRDefault="0020061B" w:rsidP="0020061B">
      <w:pPr>
        <w:pStyle w:val="ListParagraph"/>
        <w:rPr>
          <w:rFonts w:ascii="Times New Roman" w:hAnsi="Times New Roman" w:cs="Times New Roman"/>
          <w:color w:val="500050"/>
          <w:sz w:val="24"/>
          <w:szCs w:val="24"/>
          <w:shd w:val="clear" w:color="auto" w:fill="FFFFFF"/>
        </w:rPr>
      </w:pPr>
      <w:r w:rsidRPr="0020061B">
        <w:rPr>
          <w:rFonts w:ascii="Times New Roman" w:hAnsi="Times New Roman" w:cs="Times New Roman"/>
          <w:color w:val="500050"/>
          <w:sz w:val="24"/>
          <w:szCs w:val="24"/>
          <w:shd w:val="clear" w:color="auto" w:fill="FFFFFF"/>
        </w:rPr>
        <w:t>Regulamentul serviciului de dezinsecţie, dezinfecţie şi deratizare, elaborat pe baza Regulamentului-cadru al serviciului de salubrizare al localităţilor, aprobat prin Ordinul Preşedintelui ANRSC nr. 82/2015;</w:t>
      </w:r>
    </w:p>
    <w:p w:rsidR="0020061B" w:rsidRPr="0020061B" w:rsidRDefault="0020061B" w:rsidP="0020061B">
      <w:pPr>
        <w:pStyle w:val="ListParagraph"/>
        <w:rPr>
          <w:rFonts w:ascii="Times New Roman" w:hAnsi="Times New Roman" w:cs="Times New Roman"/>
          <w:color w:val="500050"/>
          <w:sz w:val="24"/>
          <w:szCs w:val="24"/>
          <w:shd w:val="clear" w:color="auto" w:fill="FFFFFF"/>
        </w:rPr>
      </w:pPr>
      <w:r w:rsidRPr="0020061B">
        <w:rPr>
          <w:rFonts w:ascii="Times New Roman" w:hAnsi="Times New Roman" w:cs="Times New Roman"/>
          <w:color w:val="500050"/>
          <w:sz w:val="24"/>
          <w:szCs w:val="24"/>
          <w:shd w:val="clear" w:color="auto" w:fill="FFFFFF"/>
        </w:rPr>
        <w:t>Caietul de sarcini al serviciului, elaborat pe baza Caietului de sarcini-cadru al serviciului de dezinsecţie, dezinfecţie şi deratizare al localităţilor, aprobat prin Ordinul Preşedintelui ANRSC nr. 111/2007, SECTIUNEA a 12 a;</w:t>
      </w:r>
    </w:p>
    <w:p w:rsidR="0020061B" w:rsidRPr="0020061B" w:rsidRDefault="0020061B" w:rsidP="0020061B">
      <w:pPr>
        <w:pStyle w:val="ListParagraph"/>
        <w:rPr>
          <w:rFonts w:ascii="Times New Roman" w:hAnsi="Times New Roman" w:cs="Times New Roman"/>
          <w:color w:val="500050"/>
          <w:sz w:val="24"/>
          <w:szCs w:val="24"/>
          <w:shd w:val="clear" w:color="auto" w:fill="FFFFFF"/>
        </w:rPr>
      </w:pPr>
      <w:r w:rsidRPr="0020061B">
        <w:rPr>
          <w:rFonts w:ascii="Times New Roman" w:hAnsi="Times New Roman" w:cs="Times New Roman"/>
          <w:color w:val="500050"/>
          <w:sz w:val="24"/>
          <w:szCs w:val="24"/>
          <w:shd w:val="clear" w:color="auto" w:fill="FFFFFF"/>
        </w:rPr>
        <w:t>Criteriile de selectie specifice serviciului.</w:t>
      </w:r>
    </w:p>
    <w:p w:rsidR="0020061B" w:rsidRPr="0020061B" w:rsidRDefault="0020061B" w:rsidP="0020061B">
      <w:pPr>
        <w:pStyle w:val="ListParagraph"/>
        <w:rPr>
          <w:rFonts w:ascii="Times New Roman" w:hAnsi="Times New Roman" w:cs="Times New Roman"/>
          <w:color w:val="500050"/>
          <w:sz w:val="24"/>
          <w:szCs w:val="24"/>
          <w:shd w:val="clear" w:color="auto" w:fill="FFFFFF"/>
        </w:rPr>
      </w:pPr>
      <w:r w:rsidRPr="0020061B">
        <w:rPr>
          <w:rFonts w:ascii="Times New Roman" w:hAnsi="Times New Roman" w:cs="Times New Roman"/>
          <w:color w:val="500050"/>
          <w:sz w:val="24"/>
          <w:szCs w:val="24"/>
          <w:shd w:val="clear" w:color="auto" w:fill="FFFFFF"/>
        </w:rPr>
        <w:t>f)         Derularea procedurii de atribuire a contractului de delegare a gestiunii serviciului de dezinsecţie, dezinfecţie şi deratizare - de către PMB;</w:t>
      </w:r>
    </w:p>
    <w:p w:rsidR="0020061B" w:rsidRPr="0020061B" w:rsidRDefault="0020061B" w:rsidP="0020061B">
      <w:pPr>
        <w:pStyle w:val="ListParagraph"/>
        <w:rPr>
          <w:rFonts w:ascii="Times New Roman" w:hAnsi="Times New Roman" w:cs="Times New Roman"/>
          <w:color w:val="500050"/>
          <w:sz w:val="24"/>
          <w:szCs w:val="24"/>
          <w:shd w:val="clear" w:color="auto" w:fill="FFFFFF"/>
        </w:rPr>
      </w:pPr>
      <w:r w:rsidRPr="0020061B">
        <w:rPr>
          <w:rFonts w:ascii="Times New Roman" w:hAnsi="Times New Roman" w:cs="Times New Roman"/>
          <w:color w:val="500050"/>
          <w:sz w:val="24"/>
          <w:szCs w:val="24"/>
          <w:shd w:val="clear" w:color="auto" w:fill="FFFFFF"/>
        </w:rPr>
        <w:t>g)      Aprobarea contractului de delegare a gestiunii serviciului de salubrizare - prin „hotărâre de atribuire a contractului de delegare a gestiunii" adoptată de CGMB;</w:t>
      </w:r>
    </w:p>
    <w:p w:rsidR="0020061B" w:rsidRPr="0020061B" w:rsidRDefault="0020061B" w:rsidP="0020061B">
      <w:pPr>
        <w:pStyle w:val="ListParagraph"/>
        <w:rPr>
          <w:rFonts w:ascii="Times New Roman" w:hAnsi="Times New Roman" w:cs="Times New Roman"/>
          <w:color w:val="500050"/>
          <w:sz w:val="24"/>
          <w:szCs w:val="24"/>
          <w:shd w:val="clear" w:color="auto" w:fill="FFFFFF"/>
        </w:rPr>
      </w:pPr>
      <w:r w:rsidRPr="0020061B">
        <w:rPr>
          <w:rFonts w:ascii="Times New Roman" w:hAnsi="Times New Roman" w:cs="Times New Roman"/>
          <w:color w:val="500050"/>
          <w:sz w:val="24"/>
          <w:szCs w:val="24"/>
          <w:shd w:val="clear" w:color="auto" w:fill="FFFFFF"/>
        </w:rPr>
        <w:t>h)      Semnarea contractului de delegare a gestiunii serviciului de dezinsecţie, dezinfecţie şi deratizare - de către Primarul General.</w:t>
      </w:r>
    </w:p>
    <w:p w:rsidR="0020061B" w:rsidRPr="0020061B" w:rsidRDefault="0020061B" w:rsidP="0020061B">
      <w:pPr>
        <w:pStyle w:val="ListParagraph"/>
        <w:rPr>
          <w:rFonts w:ascii="Times New Roman" w:hAnsi="Times New Roman" w:cs="Times New Roman"/>
          <w:color w:val="500050"/>
          <w:sz w:val="24"/>
          <w:szCs w:val="24"/>
          <w:shd w:val="clear" w:color="auto" w:fill="FFFFFF"/>
        </w:rPr>
      </w:pPr>
    </w:p>
    <w:p w:rsidR="0020061B" w:rsidRPr="0020061B" w:rsidRDefault="0020061B" w:rsidP="0020061B">
      <w:pPr>
        <w:pStyle w:val="ListParagraph"/>
        <w:rPr>
          <w:rFonts w:ascii="Times New Roman" w:hAnsi="Times New Roman" w:cs="Times New Roman"/>
          <w:color w:val="500050"/>
          <w:sz w:val="24"/>
          <w:szCs w:val="24"/>
          <w:shd w:val="clear" w:color="auto" w:fill="FFFFFF"/>
        </w:rPr>
      </w:pPr>
      <w:r w:rsidRPr="0020061B">
        <w:rPr>
          <w:rFonts w:ascii="Times New Roman" w:hAnsi="Times New Roman" w:cs="Times New Roman"/>
          <w:color w:val="500050"/>
          <w:sz w:val="24"/>
          <w:szCs w:val="24"/>
          <w:shd w:val="clear" w:color="auto" w:fill="FFFFFF"/>
        </w:rPr>
        <w:t xml:space="preserve"> </w:t>
      </w:r>
    </w:p>
    <w:p w:rsidR="0020061B" w:rsidRPr="0056754E" w:rsidRDefault="0020061B" w:rsidP="0056754E">
      <w:pPr>
        <w:rPr>
          <w:rFonts w:ascii="Times New Roman" w:hAnsi="Times New Roman" w:cs="Times New Roman"/>
          <w:color w:val="500050"/>
          <w:sz w:val="24"/>
          <w:szCs w:val="24"/>
          <w:shd w:val="clear" w:color="auto" w:fill="FFFFFF"/>
        </w:rPr>
      </w:pPr>
    </w:p>
    <w:p w:rsidR="0020061B" w:rsidRPr="0020061B" w:rsidRDefault="0020061B" w:rsidP="0020061B">
      <w:pPr>
        <w:pStyle w:val="ListParagraph"/>
        <w:rPr>
          <w:rFonts w:ascii="Times New Roman" w:hAnsi="Times New Roman" w:cs="Times New Roman"/>
          <w:color w:val="500050"/>
          <w:sz w:val="24"/>
          <w:szCs w:val="24"/>
          <w:shd w:val="clear" w:color="auto" w:fill="FFFFFF"/>
        </w:rPr>
      </w:pPr>
      <w:r w:rsidRPr="0020061B">
        <w:rPr>
          <w:rFonts w:ascii="Times New Roman" w:hAnsi="Times New Roman" w:cs="Times New Roman"/>
          <w:color w:val="500050"/>
          <w:sz w:val="24"/>
          <w:szCs w:val="24"/>
          <w:shd w:val="clear" w:color="auto" w:fill="FFFFFF"/>
        </w:rPr>
        <w:t xml:space="preserve"> </w:t>
      </w:r>
    </w:p>
    <w:p w:rsidR="0020061B" w:rsidRPr="0020061B" w:rsidRDefault="0020061B" w:rsidP="0020061B">
      <w:pPr>
        <w:pStyle w:val="ListParagraph"/>
        <w:rPr>
          <w:rFonts w:ascii="Times New Roman" w:hAnsi="Times New Roman" w:cs="Times New Roman"/>
          <w:color w:val="500050"/>
          <w:sz w:val="24"/>
          <w:szCs w:val="24"/>
          <w:shd w:val="clear" w:color="auto" w:fill="FFFFFF"/>
        </w:rPr>
      </w:pPr>
    </w:p>
    <w:p w:rsidR="0020061B" w:rsidRPr="0020061B" w:rsidRDefault="0020061B" w:rsidP="0020061B">
      <w:pPr>
        <w:pStyle w:val="ListParagraph"/>
        <w:rPr>
          <w:rFonts w:ascii="Times New Roman" w:hAnsi="Times New Roman" w:cs="Times New Roman"/>
          <w:color w:val="500050"/>
          <w:sz w:val="24"/>
          <w:szCs w:val="24"/>
          <w:shd w:val="clear" w:color="auto" w:fill="FFFFFF"/>
        </w:rPr>
      </w:pPr>
      <w:r w:rsidRPr="0020061B">
        <w:rPr>
          <w:rFonts w:ascii="Times New Roman" w:hAnsi="Times New Roman" w:cs="Times New Roman"/>
          <w:color w:val="500050"/>
          <w:sz w:val="24"/>
          <w:szCs w:val="24"/>
          <w:shd w:val="clear" w:color="auto" w:fill="FFFFFF"/>
        </w:rPr>
        <w:t>Municipiul Bucuresti se afla in imposibilitatea aplicarii Legii 101 modificata in 2014 ce guverneaza serviciul de utilitate publica- serviciul de dezinsecţie, dezinfecţie şi deratizare si a solicitat CGMB, pana la aprobarea celorlalte documente prevazute mai sus, aplicarea OUG 34/2006, actualizata pentru atribuirea unui contract de servicii pana la atribuirea unui contract de delegare de gestiune.</w:t>
      </w:r>
    </w:p>
    <w:p w:rsidR="0020061B" w:rsidRPr="00536D1E" w:rsidRDefault="0020061B" w:rsidP="006229F0">
      <w:pPr>
        <w:pStyle w:val="ListParagraph"/>
        <w:rPr>
          <w:rFonts w:ascii="Times New Roman" w:hAnsi="Times New Roman" w:cs="Times New Roman"/>
          <w:color w:val="500050"/>
          <w:sz w:val="24"/>
          <w:szCs w:val="24"/>
          <w:shd w:val="clear" w:color="auto" w:fill="FFFFFF"/>
        </w:rPr>
      </w:pPr>
    </w:p>
    <w:p w:rsidR="005B0401" w:rsidRPr="00536D1E" w:rsidRDefault="005B0401" w:rsidP="006229F0">
      <w:pPr>
        <w:pStyle w:val="ListParagraph"/>
        <w:rPr>
          <w:rFonts w:ascii="Times New Roman" w:hAnsi="Times New Roman" w:cs="Times New Roman"/>
          <w:color w:val="500050"/>
          <w:sz w:val="24"/>
          <w:szCs w:val="24"/>
          <w:shd w:val="clear" w:color="auto" w:fill="FFFFFF"/>
        </w:rPr>
      </w:pPr>
    </w:p>
    <w:p w:rsidR="00200592" w:rsidRDefault="005B0401" w:rsidP="006229F0">
      <w:pPr>
        <w:pStyle w:val="ListParagraph"/>
        <w:rPr>
          <w:rFonts w:ascii="Times New Roman" w:hAnsi="Times New Roman" w:cs="Times New Roman"/>
          <w:color w:val="500050"/>
          <w:sz w:val="24"/>
          <w:szCs w:val="24"/>
          <w:shd w:val="clear" w:color="auto" w:fill="FFFFFF"/>
        </w:rPr>
      </w:pPr>
      <w:r w:rsidRPr="00536D1E">
        <w:rPr>
          <w:rFonts w:ascii="Times New Roman" w:hAnsi="Times New Roman" w:cs="Times New Roman"/>
          <w:color w:val="500050"/>
          <w:sz w:val="24"/>
          <w:szCs w:val="24"/>
          <w:shd w:val="clear" w:color="auto" w:fill="FFFFFF"/>
        </w:rPr>
        <w:t>Dorim sa subliniem ca,</w:t>
      </w:r>
      <w:r w:rsidR="0020061B">
        <w:rPr>
          <w:rFonts w:ascii="Times New Roman" w:hAnsi="Times New Roman" w:cs="Times New Roman"/>
          <w:color w:val="500050"/>
          <w:sz w:val="24"/>
          <w:szCs w:val="24"/>
          <w:shd w:val="clear" w:color="auto" w:fill="FFFFFF"/>
        </w:rPr>
        <w:t xml:space="preserve"> </w:t>
      </w:r>
      <w:r w:rsidRPr="00536D1E">
        <w:rPr>
          <w:rFonts w:ascii="Times New Roman" w:hAnsi="Times New Roman" w:cs="Times New Roman"/>
          <w:color w:val="500050"/>
          <w:sz w:val="24"/>
          <w:szCs w:val="24"/>
          <w:shd w:val="clear" w:color="auto" w:fill="FFFFFF"/>
        </w:rPr>
        <w:t xml:space="preserve">la </w:t>
      </w:r>
      <w:r w:rsidR="003D1085" w:rsidRPr="00536D1E">
        <w:rPr>
          <w:rFonts w:ascii="Times New Roman" w:hAnsi="Times New Roman" w:cs="Times New Roman"/>
          <w:color w:val="500050"/>
          <w:sz w:val="24"/>
          <w:szCs w:val="24"/>
          <w:shd w:val="clear" w:color="auto" w:fill="FFFFFF"/>
        </w:rPr>
        <w:t xml:space="preserve"> începutul anului 2014 a fost elaborat proiectul de hotarare privind aprobarea  Strategiei de dezvoltare si functionare a serviciului public de salubrizare - activitatile dezinsecţie, dezinfecţie si deratizare în municipiul Bucuresti.</w:t>
      </w:r>
      <w:r w:rsidR="003D1085" w:rsidRPr="00536D1E">
        <w:rPr>
          <w:rFonts w:ascii="Times New Roman" w:hAnsi="Times New Roman" w:cs="Times New Roman"/>
          <w:color w:val="500050"/>
          <w:sz w:val="24"/>
          <w:szCs w:val="24"/>
        </w:rPr>
        <w:br/>
      </w:r>
      <w:r w:rsidR="003D1085" w:rsidRPr="00536D1E">
        <w:rPr>
          <w:rFonts w:ascii="Times New Roman" w:hAnsi="Times New Roman" w:cs="Times New Roman"/>
          <w:color w:val="500050"/>
          <w:sz w:val="24"/>
          <w:szCs w:val="24"/>
        </w:rPr>
        <w:br/>
      </w:r>
      <w:r w:rsidR="006239E1" w:rsidRPr="00536D1E">
        <w:rPr>
          <w:rFonts w:ascii="Times New Roman" w:hAnsi="Times New Roman" w:cs="Times New Roman"/>
          <w:color w:val="500050"/>
          <w:sz w:val="24"/>
          <w:szCs w:val="24"/>
          <w:shd w:val="clear" w:color="auto" w:fill="FFFFFF"/>
        </w:rPr>
        <w:t xml:space="preserve">Acest proiect </w:t>
      </w:r>
      <w:r w:rsidR="003D1085" w:rsidRPr="00536D1E">
        <w:rPr>
          <w:rFonts w:ascii="Times New Roman" w:hAnsi="Times New Roman" w:cs="Times New Roman"/>
          <w:color w:val="500050"/>
          <w:sz w:val="24"/>
          <w:szCs w:val="24"/>
          <w:shd w:val="clear" w:color="auto" w:fill="FFFFFF"/>
        </w:rPr>
        <w:t>a fost pus pe ordinea de zi a sedintelor CGMB, pe parcursul anilor 2014-2015, în decurs de 14 sedinte, aprobarea acestui proiect s-a făcut abia în data de 12.02.2015.</w:t>
      </w:r>
    </w:p>
    <w:p w:rsidR="0090320B" w:rsidRPr="00536D1E" w:rsidRDefault="003D1085" w:rsidP="006229F0">
      <w:pPr>
        <w:pStyle w:val="ListParagraph"/>
        <w:rPr>
          <w:rFonts w:ascii="Times New Roman" w:hAnsi="Times New Roman" w:cs="Times New Roman"/>
          <w:color w:val="500050"/>
          <w:sz w:val="24"/>
          <w:szCs w:val="24"/>
          <w:shd w:val="clear" w:color="auto" w:fill="FFFFFF"/>
        </w:rPr>
      </w:pP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shd w:val="clear" w:color="auto" w:fill="FFFFFF"/>
        </w:rPr>
        <w:t>4.  De ce CGMB și Primăria Generală a Municipiului București încalcă HG 690/1995 privind unele masuri de igienizare a Municipiului Bucuresti și a unor localități din Ilfov, care prevede, la art.4, alin1. : “acțiunea de igienizare, deratizare și dezinsecție se va realiza de către un antreprenor unic desemnat prin LICITAȚIE organizată, în conformitate cu Legea 83/1994, de către Consiliul local al Municipiului București”?</w:t>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shd w:val="clear" w:color="auto" w:fill="FFFFFF"/>
        </w:rPr>
        <w:t> Organizarea serviciului public de salubrizare care include şi activitatea de deratizare, dezinfectie si dezinsectie in Municipiul Bucuresti, se face în baza Legii 51/2006 - a  serviciilor comunitare de utilitati publice, republicata cu modificarile si completarile ulterioare, art. 22 , (2) a Legii 101/2006 a serviciilor de salubrizare a localitatilor, cu modificările şi completările ulterioare şi al Regulamentului de organizare si functionare al serviciului public aprobat prin Ordinul ANRSC nr.82/2015.</w:t>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shd w:val="clear" w:color="auto" w:fill="FFFFFF"/>
        </w:rPr>
        <w:t>Desigur s-a ţinut cont şi de prevederile H.G. 690/1995 la întocmirea documentaţiei pentru delegarea de gestiune dar doar acele prevederi care nu contravin Legii 51/2006 - a  serviciilor comunitare de utilitati publice, republicata cu modificarile si completarile ulterioare şi Legii 101/2006 a serviciilor de salubrizare a localitatilor, cu modificările şi completările ulterioare</w:t>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shd w:val="clear" w:color="auto" w:fill="FFFFFF"/>
        </w:rPr>
        <w:t>În prezent achiziţiile publice sunt reglementate de Ordonanţa de Urgenţă nr. 34/2006 .</w:t>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shd w:val="clear" w:color="auto" w:fill="FFFFFF"/>
        </w:rPr>
        <w:t>5. Cum și când veți pune în aplicare deciziile Curții de Conturi, transmise prin rapoartele anuale emise în ultimii ani, pentru recuperarea prejudiciilor cauzate bugetului municipiului București prin derularea contractului cu firma 3D România?</w:t>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shd w:val="clear" w:color="auto" w:fill="FFFFFF"/>
        </w:rPr>
        <w:t> Toate Deciziile Curţii de Conturi sunt contestate în instanţă.</w:t>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rPr>
        <w:lastRenderedPageBreak/>
        <w:br/>
      </w:r>
      <w:r w:rsidRPr="00536D1E">
        <w:rPr>
          <w:rFonts w:ascii="Times New Roman" w:hAnsi="Times New Roman" w:cs="Times New Roman"/>
          <w:color w:val="500050"/>
          <w:sz w:val="24"/>
          <w:szCs w:val="24"/>
          <w:shd w:val="clear" w:color="auto" w:fill="FFFFFF"/>
        </w:rPr>
        <w:t>6. De ce s-a invocat în expunerea de motive a proiectului de hotărâre de consiliu o recomandare a Ministerului Sănătății, potrivit căreia există pericolul de contaminare cu virusul Zika transmis de Aedes albopictus, atâta vreme cât, potrivit site-ului la care face trimitere secretarul de stat care semnează recomandarea, dar și un raport al Centrului de Prevenire și Control al Bolilor, din cadrul Departamentului Sanătății al SUA, acest tip de țânțar nu transmite virusul Zika?</w:t>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shd w:val="clear" w:color="auto" w:fill="FFFFFF"/>
        </w:rPr>
        <w:t> Adresa Ministerului Sănătăţii s-a invocat în Expunerea de Motive deoarece aceasta  ne-a fost transmisă de către Ministerul Sănătăţii şi vă rugăm să o găsiţi anexat în copie.</w:t>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shd w:val="clear" w:color="auto" w:fill="FFFFFF"/>
        </w:rPr>
        <w:t>Serviciul pentru Relatia cu Mass-Media</w:t>
      </w:r>
      <w:r w:rsidRPr="00536D1E">
        <w:rPr>
          <w:rFonts w:ascii="Times New Roman" w:hAnsi="Times New Roman" w:cs="Times New Roman"/>
          <w:color w:val="500050"/>
          <w:sz w:val="24"/>
          <w:szCs w:val="24"/>
        </w:rPr>
        <w:br/>
      </w:r>
      <w:r w:rsidRPr="00536D1E">
        <w:rPr>
          <w:rFonts w:ascii="Times New Roman" w:hAnsi="Times New Roman" w:cs="Times New Roman"/>
          <w:color w:val="500050"/>
          <w:sz w:val="24"/>
          <w:szCs w:val="24"/>
          <w:shd w:val="clear" w:color="auto" w:fill="FFFFFF"/>
        </w:rPr>
        <w:t>01.03.2016</w:t>
      </w:r>
    </w:p>
    <w:sectPr w:rsidR="0090320B" w:rsidRPr="00536D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006F10"/>
    <w:multiLevelType w:val="hybridMultilevel"/>
    <w:tmpl w:val="B1E0845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85"/>
    <w:rsid w:val="000F688F"/>
    <w:rsid w:val="00127455"/>
    <w:rsid w:val="00200592"/>
    <w:rsid w:val="0020061B"/>
    <w:rsid w:val="00300C80"/>
    <w:rsid w:val="003D1085"/>
    <w:rsid w:val="0044378A"/>
    <w:rsid w:val="00526A52"/>
    <w:rsid w:val="00536D1E"/>
    <w:rsid w:val="0056754E"/>
    <w:rsid w:val="005B0401"/>
    <w:rsid w:val="006229F0"/>
    <w:rsid w:val="006239E1"/>
    <w:rsid w:val="00714562"/>
    <w:rsid w:val="00860743"/>
    <w:rsid w:val="00A37921"/>
    <w:rsid w:val="00BD70BE"/>
    <w:rsid w:val="00E65F7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D9AF3-4A41-4F9C-91C3-AA68BEA6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1770</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presa</dc:creator>
  <cp:keywords/>
  <dc:description/>
  <cp:lastModifiedBy>presa</cp:lastModifiedBy>
  <cp:revision>2</cp:revision>
  <dcterms:created xsi:type="dcterms:W3CDTF">2016-03-01T15:12:00Z</dcterms:created>
  <dcterms:modified xsi:type="dcterms:W3CDTF">2016-03-01T15:37:00Z</dcterms:modified>
</cp:coreProperties>
</file>